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32" w:rsidRPr="007E0832" w:rsidRDefault="007E0832" w:rsidP="007E0832">
      <w:pPr>
        <w:pStyle w:val="1"/>
        <w:shd w:val="clear" w:color="auto" w:fill="EDEDED"/>
        <w:spacing w:before="0" w:beforeAutospacing="0" w:after="0" w:afterAutospacing="0"/>
        <w:jc w:val="center"/>
        <w:rPr>
          <w:bCs w:val="0"/>
          <w:color w:val="1C1C1C"/>
          <w:sz w:val="28"/>
          <w:szCs w:val="28"/>
        </w:rPr>
      </w:pPr>
      <w:r w:rsidRPr="007E0832">
        <w:rPr>
          <w:bCs w:val="0"/>
          <w:color w:val="1C1C1C"/>
          <w:sz w:val="28"/>
          <w:szCs w:val="28"/>
        </w:rPr>
        <w:t>Установлены требования к состоянию здоровья волонтера при осуществлении добровольческой (волонтерской) деятельности</w:t>
      </w:r>
    </w:p>
    <w:p w:rsidR="007E0832" w:rsidRPr="007E0832" w:rsidRDefault="007E0832" w:rsidP="007E0832">
      <w:pPr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24.09.2024 № 1297 внесены изменения в Требования, регламентирующие порядок взаимодействия органов исполнительной власти, муниципалитетов, подведомственных им учреждений и иных организаций с добровольческими (волонтерскими) организациями, утвержденные постановлением Правительства Российской Федерации от 28.11.2018 № 1425.</w:t>
      </w:r>
    </w:p>
    <w:p w:rsidR="007E0832" w:rsidRPr="007E0832" w:rsidRDefault="007E0832" w:rsidP="007E0832">
      <w:pPr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7E0832" w:rsidRPr="007E0832" w:rsidRDefault="007E0832" w:rsidP="007E0832">
      <w:pPr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- отсутствие повышенной температуры тела (гипертермии);</w:t>
      </w:r>
    </w:p>
    <w:p w:rsidR="007E0832" w:rsidRPr="007E0832" w:rsidRDefault="007E0832" w:rsidP="007E0832">
      <w:pPr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- отсутствие заболевания туберкулезом органов и отсутствие повышенной температуры тела (гипертермии). Указанное требование применяется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7E0832" w:rsidRPr="007E0832" w:rsidRDefault="007E0832" w:rsidP="007E0832">
      <w:pPr>
        <w:rPr>
          <w:rFonts w:ascii="Times New Roman" w:hAnsi="Times New Roman" w:cs="Times New Roman"/>
          <w:sz w:val="28"/>
          <w:szCs w:val="28"/>
        </w:rPr>
      </w:pPr>
      <w:r w:rsidRPr="007E0832">
        <w:rPr>
          <w:rFonts w:ascii="Times New Roman" w:hAnsi="Times New Roman" w:cs="Times New Roman"/>
          <w:sz w:val="28"/>
          <w:szCs w:val="28"/>
        </w:rPr>
        <w:t>Постановление вступило в силу 05.10.2024.</w:t>
      </w:r>
    </w:p>
    <w:p w:rsidR="00340B9A" w:rsidRPr="007E0832" w:rsidRDefault="00340B9A" w:rsidP="007E0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0B9A" w:rsidRPr="007E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E0832"/>
    <w:rsid w:val="00340B9A"/>
    <w:rsid w:val="007E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2024-12-11T16:12:00Z</dcterms:created>
  <dcterms:modified xsi:type="dcterms:W3CDTF">2024-12-11T16:13:00Z</dcterms:modified>
</cp:coreProperties>
</file>