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0D" w:rsidRDefault="0011040D" w:rsidP="0011040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>
        <w:rPr>
          <w:rFonts w:ascii="Times New Roman CYR" w:eastAsia="Times New Roman" w:hAnsi="Times New Roman CYR" w:cs="Times New Roman CYR"/>
          <w:b/>
          <w:noProof/>
          <w:sz w:val="26"/>
          <w:szCs w:val="26"/>
        </w:rPr>
        <w:drawing>
          <wp:inline distT="0" distB="0" distL="0" distR="0">
            <wp:extent cx="624205" cy="79629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40D" w:rsidRDefault="0011040D" w:rsidP="0011040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СОВЕТ</w:t>
      </w:r>
    </w:p>
    <w:p w:rsidR="0011040D" w:rsidRDefault="0011040D" w:rsidP="0011040D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БОЛЬШЕЖУРАВСКОГО МУНИЦИПАЛЬНОГО ОБРАЗОВАНИЯ</w:t>
      </w:r>
    </w:p>
    <w:p w:rsidR="0011040D" w:rsidRDefault="0011040D" w:rsidP="00110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АРКАДАКСКОГО МУНИЦИПАЛЬНОГО РАЙОНА</w:t>
      </w:r>
    </w:p>
    <w:p w:rsidR="0011040D" w:rsidRDefault="0011040D" w:rsidP="00110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1040D" w:rsidRDefault="0011040D" w:rsidP="00110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040D" w:rsidRDefault="0011040D" w:rsidP="00110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0D" w:rsidRDefault="00C428E6" w:rsidP="0011040D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11040D">
        <w:rPr>
          <w:rFonts w:ascii="Times New Roman" w:hAnsi="Times New Roman" w:cs="Times New Roman"/>
          <w:sz w:val="28"/>
          <w:szCs w:val="28"/>
        </w:rPr>
        <w:t xml:space="preserve"> мая 2025 года</w:t>
      </w:r>
      <w:r w:rsidR="0011040D">
        <w:rPr>
          <w:rFonts w:ascii="Times New Roman" w:hAnsi="Times New Roman" w:cs="Times New Roman"/>
          <w:sz w:val="28"/>
          <w:szCs w:val="28"/>
        </w:rPr>
        <w:tab/>
        <w:t>№ 31-123</w:t>
      </w:r>
    </w:p>
    <w:p w:rsidR="0011040D" w:rsidRDefault="0011040D" w:rsidP="0011040D">
      <w:pPr>
        <w:tabs>
          <w:tab w:val="left" w:pos="7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Большая Журавка</w:t>
      </w:r>
    </w:p>
    <w:p w:rsidR="0011040D" w:rsidRDefault="0011040D" w:rsidP="0011040D">
      <w:pPr>
        <w:tabs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040D" w:rsidRDefault="0011040D" w:rsidP="00110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отчёта об исполнении бюджета Большежуравского</w:t>
      </w:r>
    </w:p>
    <w:p w:rsidR="0011040D" w:rsidRDefault="0011040D" w:rsidP="00110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Аркадакского муниципального района</w:t>
      </w:r>
    </w:p>
    <w:p w:rsidR="0011040D" w:rsidRDefault="0011040D" w:rsidP="00110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за 2024 год</w:t>
      </w:r>
    </w:p>
    <w:p w:rsidR="0011040D" w:rsidRDefault="0011040D" w:rsidP="001104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040D" w:rsidRDefault="0011040D" w:rsidP="001104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статьи 28 и 52 Федерального закона «Об общих принципах организации местного самоуправления в Российской Федерации», Устава Большежуравского муниципального образования, Совет Большежуравского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11040D" w:rsidRDefault="0011040D" w:rsidP="0011040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об исполнении бюджета Большежуравского </w:t>
      </w:r>
    </w:p>
    <w:p w:rsidR="0011040D" w:rsidRDefault="0011040D" w:rsidP="00110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Аркадакского муниципального района Саратовской области за 2024 год (прилагается).</w:t>
      </w:r>
    </w:p>
    <w:p w:rsidR="0011040D" w:rsidRDefault="0011040D" w:rsidP="0011040D">
      <w:pPr>
        <w:pStyle w:val="a3"/>
        <w:ind w:firstLine="708"/>
        <w:rPr>
          <w:color w:val="000000"/>
          <w:szCs w:val="28"/>
        </w:rPr>
      </w:pPr>
      <w:r>
        <w:rPr>
          <w:szCs w:val="28"/>
        </w:rPr>
        <w:t>2.</w:t>
      </w:r>
      <w:r>
        <w:rPr>
          <w:color w:val="000000"/>
          <w:szCs w:val="28"/>
        </w:rPr>
        <w:t xml:space="preserve"> Настоящее решение</w:t>
      </w:r>
      <w:r>
        <w:rPr>
          <w:szCs w:val="28"/>
        </w:rPr>
        <w:t xml:space="preserve"> разместить на официальном сайте администрации Большежуравского муниципального образования в информационно-телекоммуникационной сети «Интернет»</w:t>
      </w:r>
      <w:r>
        <w:rPr>
          <w:sz w:val="22"/>
          <w:szCs w:val="22"/>
        </w:rPr>
        <w:t xml:space="preserve"> </w:t>
      </w:r>
      <w:r>
        <w:rPr>
          <w:szCs w:val="28"/>
          <w:lang w:val="en-US"/>
        </w:rPr>
        <w:t>https</w:t>
      </w:r>
      <w:r>
        <w:rPr>
          <w:szCs w:val="28"/>
        </w:rPr>
        <w:t>://</w:t>
      </w:r>
      <w:proofErr w:type="spellStart"/>
      <w:r>
        <w:rPr>
          <w:szCs w:val="28"/>
          <w:lang w:val="en-US"/>
        </w:rPr>
        <w:t>bolshezhuravskoe</w:t>
      </w:r>
      <w:proofErr w:type="spellEnd"/>
      <w:r>
        <w:rPr>
          <w:szCs w:val="28"/>
        </w:rPr>
        <w:t>-</w:t>
      </w:r>
      <w:r>
        <w:rPr>
          <w:szCs w:val="28"/>
          <w:lang w:val="en-US"/>
        </w:rPr>
        <w:t>r</w:t>
      </w:r>
      <w:r>
        <w:rPr>
          <w:szCs w:val="28"/>
        </w:rPr>
        <w:t>64.</w:t>
      </w:r>
      <w:proofErr w:type="spellStart"/>
      <w:r>
        <w:rPr>
          <w:szCs w:val="28"/>
          <w:lang w:val="en-US"/>
        </w:rPr>
        <w:t>gosweb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gosuslugi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 и опубликовать в районной газете «Сельская новь».</w:t>
      </w:r>
    </w:p>
    <w:p w:rsidR="0011040D" w:rsidRDefault="0011040D" w:rsidP="00110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40D" w:rsidRDefault="0011040D" w:rsidP="00110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40D" w:rsidRDefault="0011040D" w:rsidP="00110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40D" w:rsidRDefault="0011040D" w:rsidP="001104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Большежуравского</w:t>
      </w:r>
    </w:p>
    <w:p w:rsidR="00954999" w:rsidRDefault="0011040D" w:rsidP="0011040D">
      <w:pPr>
        <w:tabs>
          <w:tab w:val="left" w:pos="7230"/>
        </w:tabs>
        <w:rPr>
          <w:rFonts w:ascii="Times New Roman" w:hAnsi="Times New Roman" w:cs="Times New Roman"/>
          <w:b/>
          <w:sz w:val="28"/>
          <w:szCs w:val="28"/>
        </w:rPr>
        <w:sectPr w:rsidR="00954999" w:rsidSect="00196A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  <w:t>А.А.Юдин</w:t>
      </w:r>
    </w:p>
    <w:p w:rsidR="00954999" w:rsidRDefault="00954999" w:rsidP="00954999">
      <w:pPr>
        <w:spacing w:after="0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54999" w:rsidRDefault="00954999" w:rsidP="00954999">
      <w:pPr>
        <w:spacing w:after="0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Большежуравского</w:t>
      </w:r>
    </w:p>
    <w:p w:rsidR="00954999" w:rsidRDefault="00954999" w:rsidP="00954999">
      <w:pPr>
        <w:spacing w:after="0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54999" w:rsidRDefault="00954999" w:rsidP="00954999">
      <w:pPr>
        <w:spacing w:after="0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28.05.2025 г. № 31-123</w:t>
      </w:r>
    </w:p>
    <w:p w:rsidR="00954999" w:rsidRPr="00DF6F18" w:rsidRDefault="00954999" w:rsidP="00954999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DF6F18">
        <w:rPr>
          <w:rFonts w:ascii="Times New Roman" w:hAnsi="Times New Roman" w:cs="Times New Roman"/>
          <w:b/>
          <w:sz w:val="28"/>
          <w:szCs w:val="28"/>
        </w:rPr>
        <w:t>ДОХОДЫ</w:t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891"/>
        <w:gridCol w:w="2511"/>
        <w:gridCol w:w="2126"/>
        <w:gridCol w:w="2268"/>
        <w:gridCol w:w="1985"/>
      </w:tblGrid>
      <w:tr w:rsidR="00954999" w:rsidTr="003A5F67">
        <w:trPr>
          <w:trHeight w:val="466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выполнения</w:t>
            </w:r>
          </w:p>
        </w:tc>
      </w:tr>
      <w:tr w:rsidR="00954999" w:rsidTr="003A5F67">
        <w:trPr>
          <w:trHeight w:val="406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КВСР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999" w:rsidTr="003A5F67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85000000000000000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9 329 700,86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10 509 915,97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112,7 </w:t>
            </w:r>
          </w:p>
        </w:tc>
      </w:tr>
      <w:tr w:rsidR="00954999" w:rsidTr="003A5F67">
        <w:trPr>
          <w:trHeight w:val="18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10102010010000110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60 600,00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 </w:t>
            </w:r>
          </w:p>
        </w:tc>
      </w:tr>
      <w:tr w:rsidR="00954999" w:rsidTr="003A5F67">
        <w:trPr>
          <w:trHeight w:val="2443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соответствующему платежу, в том числе </w:t>
            </w:r>
            <w:proofErr w:type="gramStart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отмененному)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10102010011000110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65 870,33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999" w:rsidTr="003A5F67">
        <w:trPr>
          <w:trHeight w:val="18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10102030011000110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5 525,40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999" w:rsidTr="003A5F67">
        <w:trPr>
          <w:trHeight w:val="18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10102030013000110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48,75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999" w:rsidTr="003A5F67">
        <w:trPr>
          <w:trHeight w:val="18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10302231010000110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1 429 900,00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1 203 223,01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84,1 </w:t>
            </w:r>
          </w:p>
        </w:tc>
      </w:tr>
      <w:tr w:rsidR="00954999" w:rsidTr="003A5F67">
        <w:trPr>
          <w:trHeight w:val="2035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10302241010000110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6 952,02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999" w:rsidTr="003A5F67">
        <w:trPr>
          <w:trHeight w:val="18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10302251010000110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566 800,00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1 249 752,38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220,5 </w:t>
            </w:r>
          </w:p>
        </w:tc>
      </w:tr>
      <w:tr w:rsidR="00954999" w:rsidTr="003A5F67">
        <w:trPr>
          <w:trHeight w:val="18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10302261010000110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-130 969,23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999" w:rsidTr="003A5F67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10503010010000110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467 900,00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 </w:t>
            </w:r>
          </w:p>
        </w:tc>
      </w:tr>
      <w:tr w:rsidR="00954999" w:rsidTr="003A5F67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сельхозналог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10503010011000110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485 620,80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999" w:rsidTr="003A5F67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207 000,00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 </w:t>
            </w:r>
          </w:p>
        </w:tc>
      </w:tr>
      <w:tr w:rsidR="00954999" w:rsidTr="003A5F67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10601030101000110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285 511,43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999" w:rsidTr="003A5F67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10606033100000110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18 000,00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 </w:t>
            </w:r>
          </w:p>
        </w:tc>
      </w:tr>
      <w:tr w:rsidR="00954999" w:rsidTr="003A5F67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10606033101000110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155 979,00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999" w:rsidTr="003A5F67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10606043100000110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1 595 633,20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 </w:t>
            </w:r>
          </w:p>
        </w:tc>
      </w:tr>
      <w:tr w:rsidR="00954999" w:rsidTr="003A5F67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10606043101000110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2 198 534,42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999" w:rsidTr="003A5F67">
        <w:trPr>
          <w:trHeight w:val="122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10804020010000110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6 300,00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 </w:t>
            </w:r>
          </w:p>
        </w:tc>
      </w:tr>
      <w:tr w:rsidR="00954999" w:rsidTr="003A5F67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госпошлина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6 300,00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999" w:rsidTr="003A5F67">
        <w:trPr>
          <w:trHeight w:val="122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"Модернизация сетей уличного освещения в селе </w:t>
            </w:r>
            <w:proofErr w:type="gramStart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Подгорное</w:t>
            </w:r>
            <w:proofErr w:type="gramEnd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Большежуравского муниципального образования" с использованием средств областного бюджета)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11715030102133150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18 501,88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18 501,88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954999" w:rsidTr="003A5F67">
        <w:trPr>
          <w:trHeight w:val="1423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</w:t>
            </w: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проекта  «Модернизация сетей уличного освещения в селе </w:t>
            </w:r>
            <w:proofErr w:type="gramStart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Подгорное</w:t>
            </w:r>
            <w:proofErr w:type="gramEnd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Большежуравского муниципального образования» с использованием средств областного бюджета)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206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11715030103133150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25 902,64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25 902,64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954999" w:rsidTr="003A5F67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20216001100000150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72 300,00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72 300,00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954999" w:rsidTr="003A5F67">
        <w:trPr>
          <w:trHeight w:val="122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20225299100000150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386 365,37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386 365,37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954999" w:rsidTr="003A5F67">
        <w:trPr>
          <w:trHeight w:val="814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20229999100073150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204 000,00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204 000,00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954999" w:rsidTr="003A5F67">
        <w:trPr>
          <w:trHeight w:val="122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поселений за счет средств областного дорожного фонда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207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20229999100118150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3 474 000,00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3 474 000,00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954999" w:rsidTr="003A5F67">
        <w:trPr>
          <w:trHeight w:val="814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20235118100000150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139 000,00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139 000,00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954999" w:rsidTr="003A5F67">
        <w:trPr>
          <w:trHeight w:val="1236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трансферты, бюджетам муниципальных районов и городских округов области на содействие в уточнение сведений о границах населенных пунктов и территориальных зон в Едином государственном реестре недвижимости за счет </w:t>
            </w:r>
            <w:proofErr w:type="spellStart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местного бюджета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20240014102026150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657 497,77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657 497,77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4999" w:rsidRPr="00DF6F18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F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 </w:t>
            </w:r>
          </w:p>
        </w:tc>
      </w:tr>
    </w:tbl>
    <w:p w:rsidR="00954999" w:rsidRDefault="00954999" w:rsidP="00954999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954999" w:rsidRDefault="00954999" w:rsidP="00954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999" w:rsidRDefault="00954999" w:rsidP="00954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999" w:rsidRPr="00DF6F18" w:rsidRDefault="00954999" w:rsidP="009549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6F18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954999" w:rsidRPr="00DF6F18" w:rsidRDefault="00954999" w:rsidP="009549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6F18">
        <w:rPr>
          <w:rFonts w:ascii="Times New Roman" w:hAnsi="Times New Roman" w:cs="Times New Roman"/>
          <w:b/>
          <w:sz w:val="28"/>
          <w:szCs w:val="28"/>
        </w:rPr>
        <w:t>Секретарь Совета</w:t>
      </w:r>
    </w:p>
    <w:p w:rsidR="00954999" w:rsidRDefault="00954999" w:rsidP="009549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F18">
        <w:rPr>
          <w:rFonts w:ascii="Times New Roman" w:hAnsi="Times New Roman" w:cs="Times New Roman"/>
          <w:b/>
          <w:sz w:val="28"/>
          <w:szCs w:val="28"/>
        </w:rPr>
        <w:t>Большежуравского МО</w:t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  <w:t>Е.А.Борисова</w:t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54999" w:rsidRDefault="00954999" w:rsidP="00954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999" w:rsidRDefault="00954999" w:rsidP="00954999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54999" w:rsidRDefault="00954999" w:rsidP="00954999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Большежуравского</w:t>
      </w:r>
    </w:p>
    <w:p w:rsidR="00954999" w:rsidRDefault="00954999" w:rsidP="00954999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54999" w:rsidRDefault="00954999" w:rsidP="00954999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28.05.2025 г. № 31-123</w:t>
      </w:r>
    </w:p>
    <w:p w:rsidR="00954999" w:rsidRPr="00DF6F18" w:rsidRDefault="00954999" w:rsidP="009549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6F18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954999" w:rsidRDefault="00954999" w:rsidP="0095499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43"/>
        <w:gridCol w:w="631"/>
        <w:gridCol w:w="1011"/>
        <w:gridCol w:w="1010"/>
        <w:gridCol w:w="1483"/>
        <w:gridCol w:w="1011"/>
        <w:gridCol w:w="2565"/>
        <w:gridCol w:w="1701"/>
        <w:gridCol w:w="1559"/>
      </w:tblGrid>
      <w:tr w:rsidR="00954999" w:rsidRPr="004F5261" w:rsidTr="003A5F67">
        <w:trPr>
          <w:trHeight w:val="247"/>
        </w:trPr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451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выполнения</w:t>
            </w:r>
          </w:p>
        </w:tc>
      </w:tr>
      <w:tr w:rsidR="00954999" w:rsidRPr="004F5261" w:rsidTr="003A5F67">
        <w:trPr>
          <w:trHeight w:val="406"/>
        </w:trPr>
        <w:tc>
          <w:tcPr>
            <w:tcW w:w="394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КВСР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ФКР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КВР</w:t>
            </w: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999" w:rsidRPr="004F5261" w:rsidTr="003A5F67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13 912 189,67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9 965 978,13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71,63  </w:t>
            </w:r>
          </w:p>
        </w:tc>
      </w:tr>
      <w:tr w:rsidR="00954999" w:rsidRPr="004F5261" w:rsidTr="003A5F67">
        <w:trPr>
          <w:trHeight w:val="406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713 346,81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713 346,81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выплаты персоналу государственных (муниципальных)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исключением фонда оплаты труда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8 800,00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8 800,00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814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214 213,64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214 213,64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406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государственных 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1 196 808,95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1 196 808,95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814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354 292,55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354 292,55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187 712,00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149 488,84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79,64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351 540,59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304 667,98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86,67  </w:t>
            </w:r>
          </w:p>
        </w:tc>
      </w:tr>
      <w:tr w:rsidR="00954999" w:rsidRPr="004F5261" w:rsidTr="003A5F67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5 255,00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2 661,30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50,64  </w:t>
            </w:r>
          </w:p>
        </w:tc>
      </w:tr>
      <w:tr w:rsidR="00954999" w:rsidRPr="004F5261" w:rsidTr="003A5F67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6130002200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88,53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8,85  </w:t>
            </w:r>
          </w:p>
        </w:tc>
      </w:tr>
      <w:tr w:rsidR="00954999" w:rsidRPr="004F5261" w:rsidTr="003A5F67">
        <w:trPr>
          <w:trHeight w:val="406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прочих налогов,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сборов и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6130006100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11 400,00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6 124,00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53,72  </w:t>
            </w:r>
          </w:p>
        </w:tc>
      </w:tr>
      <w:tr w:rsidR="00954999" w:rsidRPr="004F5261" w:rsidTr="003A5F67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6210016100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74 286,00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74 286,00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6210016100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55 714,00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55 714,00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Резервные средства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7940008800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6120006600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28 900,00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28 900,00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6150009900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3 433,28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3 433,28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6950020120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6950020260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6 700,00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6 700,00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6950020310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954999" w:rsidRPr="004F5261" w:rsidTr="003A5F67">
        <w:trPr>
          <w:trHeight w:val="406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6620051180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94 046,00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94 046,00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814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6620051180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28 297,68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28 297,68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6620051180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12 200,00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12 200,00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обеспечения государственных 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6620051180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4 456,32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4 456,32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6950020290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25 290,00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24 290,00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96,05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600017193D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3 474 000,00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3 474 000,00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6000189910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4 839 486,89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1 191 558,08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24,62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6000389910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113 800,00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113 785,78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99,99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6000589910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237 000,00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237 000,00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6000689910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62 900,00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62 900,00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обеспечения 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62100S8800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657 497,77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657 497,77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6420006700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6950020130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6950020220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18 060,00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4 560,00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25,25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66101L2990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386 365,37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386 365,37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6640172106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204 000,00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204 000,00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66401S2176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121 633,20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121 633,20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для обеспечения 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66401S2186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18 501,88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18 501,88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66401S2196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25 902,64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25 902,64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6760003020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123 000,00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90 204,28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73,34  </w:t>
            </w:r>
          </w:p>
        </w:tc>
      </w:tr>
      <w:tr w:rsidR="00954999" w:rsidRPr="004F5261" w:rsidTr="003A5F67">
        <w:trPr>
          <w:trHeight w:val="247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6760003020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100 000,00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29 067,25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29,07  </w:t>
            </w:r>
          </w:p>
        </w:tc>
      </w:tr>
      <w:tr w:rsidR="00954999" w:rsidRPr="004F5261" w:rsidTr="003A5F67">
        <w:trPr>
          <w:trHeight w:val="610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)н</w:t>
            </w:r>
            <w:proofErr w:type="gramEnd"/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6760003060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29 393,10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22 230,00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75,63  </w:t>
            </w:r>
          </w:p>
        </w:tc>
      </w:tr>
      <w:tr w:rsidR="00954999" w:rsidRPr="004F5261" w:rsidTr="003A5F67">
        <w:trPr>
          <w:trHeight w:val="262"/>
        </w:trPr>
        <w:tc>
          <w:tcPr>
            <w:tcW w:w="39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6540007100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43 956,00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43 956,00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999" w:rsidRPr="004F5261" w:rsidRDefault="00954999" w:rsidP="003A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100,00  </w:t>
            </w:r>
          </w:p>
        </w:tc>
      </w:tr>
    </w:tbl>
    <w:p w:rsidR="00954999" w:rsidRDefault="00954999" w:rsidP="00954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999" w:rsidRDefault="00954999" w:rsidP="00954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999" w:rsidRDefault="00954999" w:rsidP="00954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999" w:rsidRPr="004F5261" w:rsidRDefault="00954999" w:rsidP="009549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4999" w:rsidRPr="004F5261" w:rsidRDefault="00954999" w:rsidP="009549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261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954999" w:rsidRPr="004F5261" w:rsidRDefault="00954999" w:rsidP="009549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261">
        <w:rPr>
          <w:rFonts w:ascii="Times New Roman" w:hAnsi="Times New Roman" w:cs="Times New Roman"/>
          <w:b/>
          <w:sz w:val="28"/>
          <w:szCs w:val="28"/>
        </w:rPr>
        <w:t>Секретарь Совета</w:t>
      </w:r>
    </w:p>
    <w:p w:rsidR="00954999" w:rsidRDefault="00954999" w:rsidP="009549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261">
        <w:rPr>
          <w:rFonts w:ascii="Times New Roman" w:hAnsi="Times New Roman" w:cs="Times New Roman"/>
          <w:b/>
          <w:sz w:val="28"/>
          <w:szCs w:val="28"/>
        </w:rPr>
        <w:t>Большежуравского МО</w:t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</w:r>
      <w:r w:rsidRPr="004F5261">
        <w:rPr>
          <w:rFonts w:ascii="Times New Roman" w:hAnsi="Times New Roman" w:cs="Times New Roman"/>
          <w:b/>
          <w:sz w:val="28"/>
          <w:szCs w:val="28"/>
        </w:rPr>
        <w:tab/>
        <w:t>Е.А. Борисова</w:t>
      </w:r>
    </w:p>
    <w:p w:rsidR="00954999" w:rsidRDefault="00954999" w:rsidP="009549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4999" w:rsidRDefault="00954999" w:rsidP="009549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4999" w:rsidRDefault="00954999" w:rsidP="00954999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54999" w:rsidRDefault="00954999" w:rsidP="00954999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Большежуравского</w:t>
      </w:r>
    </w:p>
    <w:p w:rsidR="00954999" w:rsidRDefault="00954999" w:rsidP="00954999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54999" w:rsidRDefault="00954999" w:rsidP="00954999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28.05.2025 г.№31-123</w:t>
      </w:r>
    </w:p>
    <w:p w:rsidR="00954999" w:rsidRDefault="00954999" w:rsidP="00954999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3663D5">
        <w:rPr>
          <w:rFonts w:ascii="Times New Roman" w:hAnsi="Times New Roman" w:cs="Times New Roman"/>
          <w:b/>
          <w:sz w:val="28"/>
          <w:szCs w:val="28"/>
        </w:rPr>
        <w:t>ИСТОЧНИКИ</w:t>
      </w:r>
    </w:p>
    <w:tbl>
      <w:tblPr>
        <w:tblW w:w="13909" w:type="dxa"/>
        <w:tblInd w:w="91" w:type="dxa"/>
        <w:tblLayout w:type="fixed"/>
        <w:tblLook w:val="04A0"/>
      </w:tblPr>
      <w:tblGrid>
        <w:gridCol w:w="3986"/>
        <w:gridCol w:w="1276"/>
        <w:gridCol w:w="1559"/>
        <w:gridCol w:w="3686"/>
        <w:gridCol w:w="3402"/>
      </w:tblGrid>
      <w:tr w:rsidR="00954999" w:rsidRPr="007705B4" w:rsidTr="003A5F67">
        <w:trPr>
          <w:trHeight w:val="255"/>
        </w:trPr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99" w:rsidRPr="007705B4" w:rsidRDefault="00954999" w:rsidP="003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99" w:rsidRPr="007705B4" w:rsidRDefault="00954999" w:rsidP="003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99" w:rsidRPr="007705B4" w:rsidRDefault="00954999" w:rsidP="003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99" w:rsidRPr="007705B4" w:rsidRDefault="00954999" w:rsidP="003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954999" w:rsidRPr="007705B4" w:rsidTr="003A5F67">
        <w:trPr>
          <w:trHeight w:val="420"/>
        </w:trPr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99" w:rsidRPr="007705B4" w:rsidRDefault="00954999" w:rsidP="003A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99" w:rsidRPr="007705B4" w:rsidRDefault="00954999" w:rsidP="003A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99" w:rsidRPr="007705B4" w:rsidRDefault="00954999" w:rsidP="003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99" w:rsidRPr="007705B4" w:rsidRDefault="00954999" w:rsidP="003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источника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99" w:rsidRPr="007705B4" w:rsidRDefault="00954999" w:rsidP="003A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999" w:rsidRPr="007705B4" w:rsidTr="003A5F67">
        <w:trPr>
          <w:trHeight w:val="42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90000000000000000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-543 937,84  </w:t>
            </w:r>
          </w:p>
        </w:tc>
      </w:tr>
      <w:tr w:rsidR="00954999" w:rsidRPr="007705B4" w:rsidTr="003A5F67">
        <w:trPr>
          <w:trHeight w:val="4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954999" w:rsidRPr="007705B4" w:rsidTr="003A5F67">
        <w:trPr>
          <w:trHeight w:val="4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внешнего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954999" w:rsidRPr="007705B4" w:rsidTr="003A5F67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-543 937,84  </w:t>
            </w:r>
          </w:p>
        </w:tc>
      </w:tr>
      <w:tr w:rsidR="00954999" w:rsidRPr="007705B4" w:rsidTr="003A5F67">
        <w:trPr>
          <w:trHeight w:val="4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-543 937,84  </w:t>
            </w:r>
          </w:p>
        </w:tc>
      </w:tr>
      <w:tr w:rsidR="00954999" w:rsidRPr="007705B4" w:rsidTr="003A5F67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01050000000000500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-10 529 049,43  </w:t>
            </w:r>
          </w:p>
        </w:tc>
      </w:tr>
      <w:tr w:rsidR="00954999" w:rsidRPr="007705B4" w:rsidTr="003A5F67">
        <w:trPr>
          <w:trHeight w:val="4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01050201100000510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-10 529 049,43  </w:t>
            </w:r>
          </w:p>
        </w:tc>
      </w:tr>
      <w:tr w:rsidR="00954999" w:rsidRPr="007705B4" w:rsidTr="003A5F67">
        <w:trPr>
          <w:trHeight w:val="2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01050000000000600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9 985 111,59  </w:t>
            </w:r>
          </w:p>
        </w:tc>
      </w:tr>
      <w:tr w:rsidR="00954999" w:rsidRPr="007705B4" w:rsidTr="003A5F67">
        <w:trPr>
          <w:trHeight w:val="4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01050201100000610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9 985 111,59  </w:t>
            </w:r>
          </w:p>
        </w:tc>
      </w:tr>
      <w:tr w:rsidR="00954999" w:rsidRPr="007705B4" w:rsidTr="003A5F67">
        <w:trPr>
          <w:trHeight w:val="42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954999" w:rsidRPr="007705B4" w:rsidTr="003A5F67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01060000000000500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954999" w:rsidRPr="007705B4" w:rsidTr="003A5F67">
        <w:trPr>
          <w:trHeight w:val="64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01060000000000600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99" w:rsidRPr="007705B4" w:rsidRDefault="00954999" w:rsidP="003A5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</w:tbl>
    <w:p w:rsidR="00954999" w:rsidRPr="007705B4" w:rsidRDefault="00954999" w:rsidP="00954999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954999" w:rsidRDefault="00954999" w:rsidP="00954999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54999" w:rsidRDefault="00954999" w:rsidP="00954999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54999" w:rsidRDefault="00954999" w:rsidP="00954999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54999" w:rsidRDefault="00954999" w:rsidP="00954999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4999" w:rsidRPr="00AF69EE" w:rsidRDefault="00954999" w:rsidP="009549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9EE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954999" w:rsidRPr="00AF69EE" w:rsidRDefault="00954999" w:rsidP="009549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9EE">
        <w:rPr>
          <w:rFonts w:ascii="Times New Roman" w:hAnsi="Times New Roman" w:cs="Times New Roman"/>
          <w:b/>
          <w:sz w:val="28"/>
          <w:szCs w:val="28"/>
        </w:rPr>
        <w:t>Секретарь Совета</w:t>
      </w:r>
    </w:p>
    <w:p w:rsidR="00954999" w:rsidRDefault="00954999" w:rsidP="00954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9EE">
        <w:rPr>
          <w:rFonts w:ascii="Times New Roman" w:hAnsi="Times New Roman" w:cs="Times New Roman"/>
          <w:b/>
          <w:sz w:val="28"/>
          <w:szCs w:val="28"/>
        </w:rPr>
        <w:t>Большежуравского МО</w:t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 w:rsidRPr="00AF69EE">
        <w:rPr>
          <w:rFonts w:ascii="Times New Roman" w:hAnsi="Times New Roman" w:cs="Times New Roman"/>
          <w:b/>
          <w:sz w:val="28"/>
          <w:szCs w:val="28"/>
        </w:rPr>
        <w:tab/>
        <w:t>Е.А. Борисова</w:t>
      </w:r>
      <w:r w:rsidRPr="00AF69E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54999" w:rsidRDefault="00954999" w:rsidP="0011040D">
      <w:pPr>
        <w:tabs>
          <w:tab w:val="left" w:pos="723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954999" w:rsidSect="00DF6F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040D"/>
    <w:rsid w:val="0011040D"/>
    <w:rsid w:val="00196AE5"/>
    <w:rsid w:val="0049155D"/>
    <w:rsid w:val="00954999"/>
    <w:rsid w:val="009A4837"/>
    <w:rsid w:val="00C4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04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1040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10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2413</Words>
  <Characters>13755</Characters>
  <Application>Microsoft Office Word</Application>
  <DocSecurity>0</DocSecurity>
  <Lines>114</Lines>
  <Paragraphs>32</Paragraphs>
  <ScaleCrop>false</ScaleCrop>
  <Company/>
  <LinksUpToDate>false</LinksUpToDate>
  <CharactersWithSpaces>16136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2025-05-19T04:45:00Z</dcterms:created>
  <dcterms:modified xsi:type="dcterms:W3CDTF">2025-05-28T05:37:00Z</dcterms:modified>
</cp:coreProperties>
</file>