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78" w:rsidRDefault="00F33178" w:rsidP="00F33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8F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8015" cy="8045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178" w:rsidRPr="00A73030" w:rsidRDefault="00F33178" w:rsidP="00F33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3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33178" w:rsidRPr="00A73030" w:rsidRDefault="00F33178" w:rsidP="00F33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30">
        <w:rPr>
          <w:rFonts w:ascii="Times New Roman" w:hAnsi="Times New Roman" w:cs="Times New Roman"/>
          <w:b/>
          <w:sz w:val="28"/>
          <w:szCs w:val="28"/>
        </w:rPr>
        <w:t xml:space="preserve">БОЛЬШЕЖУРАВСКОГО МУНИЦИПАЛЬНОГО ОБРАЗОВАНИЯ </w:t>
      </w:r>
    </w:p>
    <w:p w:rsidR="00F33178" w:rsidRPr="00A73030" w:rsidRDefault="00F33178" w:rsidP="00F33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30">
        <w:rPr>
          <w:rFonts w:ascii="Times New Roman" w:hAnsi="Times New Roman" w:cs="Times New Roman"/>
          <w:b/>
          <w:sz w:val="28"/>
          <w:szCs w:val="28"/>
        </w:rPr>
        <w:t xml:space="preserve">АРКАДАКСКОГО МУНИЦИПАЛЬНОГО РАЙОНА </w:t>
      </w:r>
    </w:p>
    <w:p w:rsidR="00F33178" w:rsidRPr="00A73030" w:rsidRDefault="00F33178" w:rsidP="00F33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3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33178" w:rsidRPr="00A73030" w:rsidRDefault="00F33178" w:rsidP="00F33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178" w:rsidRPr="00A73030" w:rsidRDefault="00F33178" w:rsidP="00F33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3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3178" w:rsidRPr="00A73030" w:rsidRDefault="00F33178" w:rsidP="00F33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178" w:rsidRPr="00A73030" w:rsidRDefault="00042245" w:rsidP="00F33178">
      <w:pPr>
        <w:tabs>
          <w:tab w:val="left" w:pos="82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апреля</w:t>
      </w:r>
      <w:r w:rsidR="00F53590">
        <w:rPr>
          <w:rFonts w:ascii="Times New Roman" w:hAnsi="Times New Roman" w:cs="Times New Roman"/>
          <w:sz w:val="28"/>
          <w:szCs w:val="28"/>
        </w:rPr>
        <w:t xml:space="preserve"> 2025 года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30-122</w:t>
      </w:r>
    </w:p>
    <w:p w:rsidR="00F33178" w:rsidRPr="00A73030" w:rsidRDefault="009E411C" w:rsidP="00F33178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33178" w:rsidRPr="00A73030">
        <w:rPr>
          <w:rFonts w:ascii="Times New Roman" w:hAnsi="Times New Roman" w:cs="Times New Roman"/>
          <w:sz w:val="28"/>
          <w:szCs w:val="28"/>
        </w:rPr>
        <w:t>ело Большая Журавка</w:t>
      </w:r>
    </w:p>
    <w:p w:rsidR="00F33178" w:rsidRDefault="00F33178" w:rsidP="00F33178">
      <w:pPr>
        <w:pStyle w:val="a5"/>
        <w:ind w:right="3685"/>
        <w:jc w:val="center"/>
        <w:rPr>
          <w:b/>
          <w:szCs w:val="28"/>
        </w:rPr>
      </w:pPr>
    </w:p>
    <w:p w:rsidR="00F33178" w:rsidRDefault="00F33178" w:rsidP="00F33178">
      <w:pPr>
        <w:pStyle w:val="a5"/>
        <w:ind w:right="4819"/>
        <w:rPr>
          <w:b/>
          <w:szCs w:val="28"/>
        </w:rPr>
      </w:pPr>
      <w:r>
        <w:rPr>
          <w:b/>
          <w:szCs w:val="28"/>
        </w:rPr>
        <w:t>Об утверждении размеров долей в праве общей собственности                      на земельный участок</w:t>
      </w:r>
    </w:p>
    <w:p w:rsidR="00F33178" w:rsidRDefault="00F33178" w:rsidP="00F33178">
      <w:pPr>
        <w:pStyle w:val="a5"/>
        <w:ind w:right="4495"/>
        <w:jc w:val="left"/>
        <w:rPr>
          <w:b/>
          <w:szCs w:val="28"/>
        </w:rPr>
      </w:pPr>
    </w:p>
    <w:p w:rsidR="00F33178" w:rsidRDefault="00F33178" w:rsidP="00F33178">
      <w:pPr>
        <w:pStyle w:val="a5"/>
        <w:ind w:right="4495"/>
        <w:jc w:val="left"/>
        <w:rPr>
          <w:b/>
          <w:szCs w:val="28"/>
        </w:rPr>
      </w:pPr>
    </w:p>
    <w:p w:rsidR="00F33178" w:rsidRDefault="00F33178" w:rsidP="00F331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</w:rPr>
        <w:t>Федеральным законом от 06.10.2003г. № 131- ФЗ "Об общих принципах организации местного самоуправления в </w:t>
      </w:r>
      <w:bookmarkStart w:id="0" w:name="l6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Российской Федерации", Федеральным законом от 24.07.2002 № 101-ФЗ «Об обороте земель сельскохозяйственного назначения», Федеральным законом                      от 13.07.2015 № 218-ФЗ «О государственной регистрации недвижимости», постановлением Правительства Российской Федерации от 16.06.2020 № 1475 «Об утверждении Правил определения размеров земельных долей, выраженных в гектарах или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балло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-гектарах, в виде простой правильной дроби»</w:t>
      </w:r>
      <w:r>
        <w:rPr>
          <w:rFonts w:ascii="Times New Roman" w:hAnsi="Times New Roman"/>
          <w:sz w:val="28"/>
          <w:szCs w:val="28"/>
        </w:rPr>
        <w:t>, на основании Устава Большежуравского муниципального образования Аркадакского муниципального района, Совет Большежуравского муниципального образования Аркадакского муниципального района РЕШАЕТ:</w:t>
      </w:r>
    </w:p>
    <w:p w:rsidR="00F33178" w:rsidRDefault="00F33178" w:rsidP="00F3317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 В целях определения в виде простой правильной дроби  земельной  доли, выраженной в гектарах, в отношении земельных участков из категории  земель сельскохозяйственного назначения:</w:t>
      </w:r>
    </w:p>
    <w:p w:rsidR="00F33178" w:rsidRDefault="00F33178" w:rsidP="00F3317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отношении земельного участка с кадастровым номером 64:02:000000:3216, общей площадью 122,94</w:t>
      </w:r>
      <w:r w:rsidR="002D03C4">
        <w:rPr>
          <w:rFonts w:ascii="Times New Roman" w:hAnsi="Times New Roman"/>
          <w:bCs/>
          <w:sz w:val="28"/>
          <w:szCs w:val="28"/>
        </w:rPr>
        <w:t>06</w:t>
      </w:r>
      <w:r>
        <w:rPr>
          <w:rFonts w:ascii="Times New Roman" w:hAnsi="Times New Roman"/>
          <w:bCs/>
          <w:sz w:val="28"/>
          <w:szCs w:val="28"/>
        </w:rPr>
        <w:t xml:space="preserve"> га,  стандартн</w:t>
      </w:r>
      <w:r w:rsidR="00D874A5">
        <w:rPr>
          <w:rFonts w:ascii="Times New Roman" w:hAnsi="Times New Roman"/>
          <w:bCs/>
          <w:sz w:val="28"/>
          <w:szCs w:val="28"/>
        </w:rPr>
        <w:t>ой земельной доле площадью  11,44</w:t>
      </w:r>
      <w:r>
        <w:rPr>
          <w:rFonts w:ascii="Times New Roman" w:hAnsi="Times New Roman"/>
          <w:bCs/>
          <w:sz w:val="28"/>
          <w:szCs w:val="28"/>
        </w:rPr>
        <w:t xml:space="preserve"> га  будет  соответствовать дробь: </w:t>
      </w:r>
    </w:p>
    <w:p w:rsidR="00F33178" w:rsidRDefault="00F33178" w:rsidP="00F3317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33178" w:rsidRDefault="00D874A5" w:rsidP="00F3317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P(д)=11440</w:t>
      </w:r>
      <w:r w:rsidR="002D03C4">
        <w:rPr>
          <w:rFonts w:ascii="Times New Roman" w:hAnsi="Times New Roman"/>
          <w:bCs/>
          <w:sz w:val="28"/>
          <w:szCs w:val="28"/>
        </w:rPr>
        <w:t>0</w:t>
      </w:r>
      <w:r w:rsidR="00F53590">
        <w:rPr>
          <w:rFonts w:ascii="Times New Roman" w:hAnsi="Times New Roman"/>
          <w:bCs/>
          <w:sz w:val="28"/>
          <w:szCs w:val="28"/>
        </w:rPr>
        <w:t>/12294</w:t>
      </w:r>
      <w:r w:rsidR="002D03C4">
        <w:rPr>
          <w:rFonts w:ascii="Times New Roman" w:hAnsi="Times New Roman"/>
          <w:bCs/>
          <w:sz w:val="28"/>
          <w:szCs w:val="28"/>
        </w:rPr>
        <w:t>06</w:t>
      </w:r>
    </w:p>
    <w:p w:rsidR="00885497" w:rsidRDefault="00885497" w:rsidP="00F3317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85497" w:rsidRDefault="00885497" w:rsidP="0088549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Земельные доли, отличающиеся по площади от стандартной земельной доли 11,44 га, будут также выражены в виде дроби, где числителем будет являться площадь земельной доли в гектарах, умноженная на 10000,  а </w:t>
      </w:r>
      <w:r>
        <w:rPr>
          <w:rFonts w:ascii="Times New Roman" w:hAnsi="Times New Roman"/>
          <w:bCs/>
          <w:sz w:val="28"/>
          <w:szCs w:val="28"/>
        </w:rPr>
        <w:lastRenderedPageBreak/>
        <w:t>знаменателем будет являться площадь земельного участка в гектарах умноженная на 10000.</w:t>
      </w:r>
    </w:p>
    <w:p w:rsidR="00F53590" w:rsidRDefault="00F53590" w:rsidP="00F3317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отношении земельного участка с кадастровым номером 64:02:000000:3218, общей площадью 1698,338</w:t>
      </w:r>
      <w:r w:rsidR="002D03C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га, стандарт</w:t>
      </w:r>
      <w:r w:rsidR="00D874A5">
        <w:rPr>
          <w:rFonts w:ascii="Times New Roman" w:hAnsi="Times New Roman"/>
          <w:bCs/>
          <w:sz w:val="28"/>
          <w:szCs w:val="28"/>
        </w:rPr>
        <w:t>н</w:t>
      </w:r>
      <w:r w:rsidR="002515AB">
        <w:rPr>
          <w:rFonts w:ascii="Times New Roman" w:hAnsi="Times New Roman"/>
          <w:bCs/>
          <w:sz w:val="28"/>
          <w:szCs w:val="28"/>
        </w:rPr>
        <w:t>ой земельной доле площадью 10</w:t>
      </w:r>
      <w:r>
        <w:rPr>
          <w:rFonts w:ascii="Times New Roman" w:hAnsi="Times New Roman"/>
          <w:bCs/>
          <w:sz w:val="28"/>
          <w:szCs w:val="28"/>
        </w:rPr>
        <w:t xml:space="preserve"> га будет соответствовать дробь:</w:t>
      </w:r>
    </w:p>
    <w:p w:rsidR="00F53590" w:rsidRDefault="00F53590" w:rsidP="00F3317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53590" w:rsidRDefault="00F53590" w:rsidP="00F3317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Р(д)</w:t>
      </w:r>
      <w:r w:rsidR="002515AB">
        <w:rPr>
          <w:rFonts w:ascii="Times New Roman" w:hAnsi="Times New Roman"/>
          <w:bCs/>
          <w:sz w:val="28"/>
          <w:szCs w:val="28"/>
        </w:rPr>
        <w:t>=10000</w:t>
      </w:r>
      <w:r w:rsidR="002D03C4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/1698338</w:t>
      </w:r>
      <w:r w:rsidR="002D03C4">
        <w:rPr>
          <w:rFonts w:ascii="Times New Roman" w:hAnsi="Times New Roman"/>
          <w:bCs/>
          <w:sz w:val="28"/>
          <w:szCs w:val="28"/>
        </w:rPr>
        <w:t>4</w:t>
      </w:r>
      <w:bookmarkStart w:id="1" w:name="_GoBack"/>
      <w:bookmarkEnd w:id="1"/>
    </w:p>
    <w:p w:rsidR="002515AB" w:rsidRDefault="002515AB" w:rsidP="00F3317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515AB" w:rsidRDefault="002515AB" w:rsidP="002515A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Земельные доли, отличающиеся по площади от стандартной земельной доли 10 га, будут также выражены в виде дроби, где числителем будет являться площадь земельной доли в гектарах, умноженная на 10000,  а знаменателем будет являться площадь земельного </w:t>
      </w:r>
      <w:proofErr w:type="gramStart"/>
      <w:r>
        <w:rPr>
          <w:rFonts w:ascii="Times New Roman" w:hAnsi="Times New Roman"/>
          <w:bCs/>
          <w:sz w:val="28"/>
          <w:szCs w:val="28"/>
        </w:rPr>
        <w:t>участка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гектарах умноженная на 10000.</w:t>
      </w:r>
    </w:p>
    <w:p w:rsidR="00F33178" w:rsidRDefault="00F33178" w:rsidP="00F33178">
      <w:pPr>
        <w:pStyle w:val="a5"/>
        <w:ind w:right="-1" w:firstLine="708"/>
        <w:rPr>
          <w:szCs w:val="28"/>
        </w:rPr>
      </w:pPr>
      <w:r>
        <w:rPr>
          <w:szCs w:val="28"/>
        </w:rPr>
        <w:t>2. Настоящее решение вступает в силу со дня его при</w:t>
      </w:r>
      <w:r w:rsidR="00133A04">
        <w:rPr>
          <w:szCs w:val="28"/>
        </w:rPr>
        <w:t xml:space="preserve">нятия и подлежит опубликованию на сайте сетевого издания «Аркадак» </w:t>
      </w:r>
      <w:r>
        <w:rPr>
          <w:szCs w:val="28"/>
        </w:rPr>
        <w:t xml:space="preserve"> и на официальном сайте администрации </w:t>
      </w:r>
      <w:proofErr w:type="spellStart"/>
      <w:r>
        <w:rPr>
          <w:szCs w:val="28"/>
        </w:rPr>
        <w:t>Большежуравского</w:t>
      </w:r>
      <w:proofErr w:type="spellEnd"/>
      <w:r>
        <w:rPr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Аркадакского</w:t>
      </w:r>
      <w:proofErr w:type="spellEnd"/>
      <w:r>
        <w:rPr>
          <w:szCs w:val="28"/>
        </w:rPr>
        <w:t xml:space="preserve"> муниципального района </w:t>
      </w:r>
      <w:r>
        <w:rPr>
          <w:color w:val="000000"/>
          <w:szCs w:val="28"/>
        </w:rPr>
        <w:t xml:space="preserve">в сети «Интернет»: </w:t>
      </w:r>
      <w:r>
        <w:rPr>
          <w:szCs w:val="28"/>
          <w:lang w:val="en-US"/>
        </w:rPr>
        <w:t>https</w:t>
      </w:r>
      <w:r>
        <w:rPr>
          <w:szCs w:val="28"/>
        </w:rPr>
        <w:t>://</w:t>
      </w:r>
      <w:proofErr w:type="spellStart"/>
      <w:r>
        <w:rPr>
          <w:szCs w:val="28"/>
          <w:lang w:val="en-US"/>
        </w:rPr>
        <w:t>bolshezhuravskoe</w:t>
      </w:r>
      <w:proofErr w:type="spellEnd"/>
      <w:r>
        <w:rPr>
          <w:szCs w:val="28"/>
        </w:rPr>
        <w:t>-</w:t>
      </w:r>
      <w:r>
        <w:rPr>
          <w:szCs w:val="28"/>
          <w:lang w:val="en-US"/>
        </w:rPr>
        <w:t>r</w:t>
      </w:r>
      <w:r>
        <w:rPr>
          <w:szCs w:val="28"/>
        </w:rPr>
        <w:t>64.</w:t>
      </w:r>
      <w:proofErr w:type="spellStart"/>
      <w:r>
        <w:rPr>
          <w:szCs w:val="28"/>
          <w:lang w:val="en-US"/>
        </w:rPr>
        <w:t>gosweb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gosuslugi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/</w:t>
      </w:r>
    </w:p>
    <w:p w:rsidR="00F33178" w:rsidRDefault="00F33178" w:rsidP="00F33178">
      <w:pPr>
        <w:pStyle w:val="7"/>
        <w:ind w:firstLine="0"/>
        <w:jc w:val="left"/>
        <w:rPr>
          <w:sz w:val="28"/>
          <w:szCs w:val="28"/>
        </w:rPr>
      </w:pPr>
    </w:p>
    <w:p w:rsidR="00F33178" w:rsidRDefault="00F33178" w:rsidP="00F33178">
      <w:pPr>
        <w:spacing w:after="0"/>
      </w:pPr>
    </w:p>
    <w:p w:rsidR="00F53590" w:rsidRDefault="00F53590" w:rsidP="00F33178">
      <w:pPr>
        <w:spacing w:after="0"/>
      </w:pPr>
    </w:p>
    <w:p w:rsidR="00F33178" w:rsidRDefault="00F33178" w:rsidP="00F33178">
      <w:pPr>
        <w:pStyle w:val="a3"/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>Глава Большежуравского</w:t>
      </w:r>
    </w:p>
    <w:p w:rsidR="00F33178" w:rsidRDefault="00F33178" w:rsidP="00F33178">
      <w:pPr>
        <w:pStyle w:val="a3"/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>муниципального образования:</w:t>
      </w:r>
      <w:r>
        <w:rPr>
          <w:b/>
          <w:szCs w:val="28"/>
        </w:rPr>
        <w:tab/>
      </w:r>
      <w:r>
        <w:rPr>
          <w:b/>
          <w:szCs w:val="28"/>
        </w:rPr>
        <w:tab/>
        <w:t>А.А.Юдин</w:t>
      </w:r>
    </w:p>
    <w:sectPr w:rsidR="00F33178" w:rsidSect="0088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178"/>
    <w:rsid w:val="00042245"/>
    <w:rsid w:val="00133A04"/>
    <w:rsid w:val="001B6EA0"/>
    <w:rsid w:val="002515AB"/>
    <w:rsid w:val="002D03C4"/>
    <w:rsid w:val="003F1B59"/>
    <w:rsid w:val="005D4B91"/>
    <w:rsid w:val="00885497"/>
    <w:rsid w:val="00887A12"/>
    <w:rsid w:val="009E411C"/>
    <w:rsid w:val="00C34E64"/>
    <w:rsid w:val="00D874A5"/>
    <w:rsid w:val="00E837B7"/>
    <w:rsid w:val="00F33178"/>
    <w:rsid w:val="00F5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12"/>
  </w:style>
  <w:style w:type="paragraph" w:styleId="7">
    <w:name w:val="heading 7"/>
    <w:basedOn w:val="a"/>
    <w:next w:val="a"/>
    <w:link w:val="70"/>
    <w:semiHidden/>
    <w:unhideWhenUsed/>
    <w:qFormat/>
    <w:rsid w:val="00F33178"/>
    <w:pPr>
      <w:keepNext/>
      <w:spacing w:after="0" w:line="240" w:lineRule="auto"/>
      <w:ind w:firstLine="5040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33178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header"/>
    <w:basedOn w:val="a"/>
    <w:link w:val="a4"/>
    <w:semiHidden/>
    <w:unhideWhenUsed/>
    <w:rsid w:val="00F3317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317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F331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F3317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F33178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3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3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5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zemlya3</cp:lastModifiedBy>
  <cp:revision>12</cp:revision>
  <dcterms:created xsi:type="dcterms:W3CDTF">2025-04-04T05:19:00Z</dcterms:created>
  <dcterms:modified xsi:type="dcterms:W3CDTF">2025-04-24T09:45:00Z</dcterms:modified>
</cp:coreProperties>
</file>