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3E" w:rsidRDefault="00352C3E" w:rsidP="00352C3E">
      <w:pPr>
        <w:pStyle w:val="ConsTitle"/>
        <w:widowControl/>
        <w:jc w:val="center"/>
        <w:rPr>
          <w:rFonts w:ascii="Times New Roman" w:hAnsi="Times New Roman" w:cs="Times New Roman"/>
          <w:b w:val="0"/>
          <w:sz w:val="27"/>
          <w:szCs w:val="27"/>
        </w:rPr>
      </w:pPr>
      <w:r>
        <w:rPr>
          <w:rFonts w:ascii="Times New Roman" w:hAnsi="Times New Roman" w:cs="Times New Roman"/>
          <w:b w:val="0"/>
          <w:noProof/>
          <w:sz w:val="27"/>
          <w:szCs w:val="27"/>
          <w:lang w:eastAsia="ru-RU"/>
        </w:rPr>
        <w:drawing>
          <wp:inline distT="0" distB="0" distL="0" distR="0">
            <wp:extent cx="631190" cy="8058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31190" cy="805815"/>
                    </a:xfrm>
                    <a:prstGeom prst="rect">
                      <a:avLst/>
                    </a:prstGeom>
                    <a:noFill/>
                    <a:ln w="9525">
                      <a:noFill/>
                      <a:miter lim="800000"/>
                      <a:headEnd/>
                      <a:tailEnd/>
                    </a:ln>
                  </pic:spPr>
                </pic:pic>
              </a:graphicData>
            </a:graphic>
          </wp:inline>
        </w:drawing>
      </w:r>
    </w:p>
    <w:p w:rsidR="00352C3E" w:rsidRDefault="00352C3E" w:rsidP="00352C3E">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СОВЕТ</w:t>
      </w:r>
    </w:p>
    <w:p w:rsidR="00352C3E" w:rsidRDefault="00352C3E" w:rsidP="00352C3E">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БОЛЬШЕЖУРАВСКОГО МУНИЦИПАЛЬНОГО ОБРАЗОВАНИЯ</w:t>
      </w:r>
    </w:p>
    <w:p w:rsidR="00352C3E" w:rsidRDefault="00352C3E" w:rsidP="00352C3E">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АРКАДАКСКОГО МУНИЦИПАЛЬНОГО РАЙОНА</w:t>
      </w:r>
    </w:p>
    <w:p w:rsidR="00352C3E" w:rsidRDefault="00352C3E" w:rsidP="00352C3E">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САРАТОВСКОЙ ОБЛАСТИ</w:t>
      </w:r>
    </w:p>
    <w:p w:rsidR="00352C3E" w:rsidRDefault="00352C3E" w:rsidP="00352C3E">
      <w:pPr>
        <w:pStyle w:val="ConsTitle"/>
        <w:widowControl/>
        <w:jc w:val="center"/>
        <w:rPr>
          <w:rFonts w:ascii="Times New Roman" w:hAnsi="Times New Roman" w:cs="Times New Roman"/>
          <w:b w:val="0"/>
          <w:sz w:val="28"/>
          <w:szCs w:val="28"/>
        </w:rPr>
      </w:pPr>
    </w:p>
    <w:p w:rsidR="00352C3E" w:rsidRDefault="00352C3E" w:rsidP="00352C3E">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w:t>
      </w:r>
    </w:p>
    <w:p w:rsidR="00352C3E" w:rsidRDefault="00352C3E" w:rsidP="00352C3E">
      <w:pPr>
        <w:spacing w:after="0" w:line="240" w:lineRule="auto"/>
        <w:jc w:val="center"/>
        <w:rPr>
          <w:rFonts w:ascii="Times New Roman" w:hAnsi="Times New Roman" w:cs="Times New Roman"/>
          <w:b/>
          <w:sz w:val="27"/>
          <w:szCs w:val="27"/>
        </w:rPr>
      </w:pPr>
    </w:p>
    <w:p w:rsidR="00352C3E" w:rsidRDefault="00245B46" w:rsidP="00352C3E">
      <w:pPr>
        <w:spacing w:after="0" w:line="240" w:lineRule="auto"/>
        <w:jc w:val="both"/>
        <w:rPr>
          <w:rFonts w:ascii="Times New Roman" w:hAnsi="Times New Roman" w:cs="Times New Roman"/>
          <w:sz w:val="27"/>
          <w:szCs w:val="27"/>
        </w:rPr>
      </w:pPr>
      <w:r>
        <w:rPr>
          <w:rFonts w:ascii="Times New Roman" w:hAnsi="Times New Roman" w:cs="Times New Roman"/>
          <w:sz w:val="27"/>
          <w:szCs w:val="27"/>
        </w:rPr>
        <w:t>о</w:t>
      </w:r>
      <w:r w:rsidR="00044A59">
        <w:rPr>
          <w:rFonts w:ascii="Times New Roman" w:hAnsi="Times New Roman" w:cs="Times New Roman"/>
          <w:sz w:val="27"/>
          <w:szCs w:val="27"/>
        </w:rPr>
        <w:t>т</w:t>
      </w:r>
      <w:r>
        <w:rPr>
          <w:rFonts w:ascii="Times New Roman" w:hAnsi="Times New Roman" w:cs="Times New Roman"/>
          <w:sz w:val="27"/>
          <w:szCs w:val="27"/>
        </w:rPr>
        <w:t xml:space="preserve"> 21</w:t>
      </w:r>
      <w:r w:rsidR="00044A59">
        <w:rPr>
          <w:rFonts w:ascii="Times New Roman" w:hAnsi="Times New Roman" w:cs="Times New Roman"/>
          <w:sz w:val="27"/>
          <w:szCs w:val="27"/>
        </w:rPr>
        <w:t xml:space="preserve"> февраля  2025 года</w:t>
      </w:r>
      <w:r w:rsidR="00044A59">
        <w:rPr>
          <w:rFonts w:ascii="Times New Roman" w:hAnsi="Times New Roman" w:cs="Times New Roman"/>
          <w:sz w:val="27"/>
          <w:szCs w:val="27"/>
        </w:rPr>
        <w:tab/>
      </w:r>
      <w:r w:rsidR="00044A59">
        <w:rPr>
          <w:rFonts w:ascii="Times New Roman" w:hAnsi="Times New Roman" w:cs="Times New Roman"/>
          <w:sz w:val="27"/>
          <w:szCs w:val="27"/>
        </w:rPr>
        <w:tab/>
      </w:r>
      <w:r w:rsidR="00044A59">
        <w:rPr>
          <w:rFonts w:ascii="Times New Roman" w:hAnsi="Times New Roman" w:cs="Times New Roman"/>
          <w:sz w:val="27"/>
          <w:szCs w:val="27"/>
        </w:rPr>
        <w:tab/>
      </w:r>
      <w:r w:rsidR="00044A59">
        <w:rPr>
          <w:rFonts w:ascii="Times New Roman" w:hAnsi="Times New Roman" w:cs="Times New Roman"/>
          <w:sz w:val="27"/>
          <w:szCs w:val="27"/>
        </w:rPr>
        <w:tab/>
      </w:r>
      <w:r w:rsidR="00044A59">
        <w:rPr>
          <w:rFonts w:ascii="Times New Roman" w:hAnsi="Times New Roman" w:cs="Times New Roman"/>
          <w:sz w:val="27"/>
          <w:szCs w:val="27"/>
        </w:rPr>
        <w:tab/>
      </w:r>
      <w:r w:rsidR="00044A59">
        <w:rPr>
          <w:rFonts w:ascii="Times New Roman" w:hAnsi="Times New Roman" w:cs="Times New Roman"/>
          <w:sz w:val="27"/>
          <w:szCs w:val="27"/>
        </w:rPr>
        <w:tab/>
      </w:r>
      <w:r w:rsidR="00044A59">
        <w:rPr>
          <w:rFonts w:ascii="Times New Roman" w:hAnsi="Times New Roman" w:cs="Times New Roman"/>
          <w:sz w:val="27"/>
          <w:szCs w:val="27"/>
        </w:rPr>
        <w:tab/>
        <w:t>№ 29-112</w:t>
      </w:r>
    </w:p>
    <w:p w:rsidR="00352C3E" w:rsidRDefault="00352C3E" w:rsidP="00352C3E">
      <w:pPr>
        <w:spacing w:after="0" w:line="240" w:lineRule="auto"/>
        <w:jc w:val="both"/>
        <w:rPr>
          <w:rFonts w:ascii="Times New Roman" w:hAnsi="Times New Roman" w:cs="Times New Roman"/>
          <w:bCs/>
          <w:sz w:val="27"/>
          <w:szCs w:val="27"/>
        </w:rPr>
      </w:pPr>
    </w:p>
    <w:p w:rsidR="00352C3E" w:rsidRDefault="00352C3E" w:rsidP="00352C3E">
      <w:pPr>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 внесении изменений в решение Совета Большежуравского муниципального образования от 24.09.2021 № 47-172 «Об утверждении Положения о муниципальном контроле в сфере благоустройства на территории Большежуравского муниципального образования Аркадакского муниципального района Саратовской области»</w:t>
      </w:r>
    </w:p>
    <w:tbl>
      <w:tblPr>
        <w:tblW w:w="0" w:type="auto"/>
        <w:tblLook w:val="04A0"/>
      </w:tblPr>
      <w:tblGrid>
        <w:gridCol w:w="6062"/>
      </w:tblGrid>
      <w:tr w:rsidR="00352C3E" w:rsidTr="00352C3E">
        <w:tc>
          <w:tcPr>
            <w:tcW w:w="6062" w:type="dxa"/>
            <w:hideMark/>
          </w:tcPr>
          <w:p w:rsidR="00352C3E" w:rsidRDefault="00352C3E"/>
        </w:tc>
      </w:tr>
    </w:tbl>
    <w:p w:rsidR="00352C3E" w:rsidRDefault="00352C3E" w:rsidP="00352C3E">
      <w:pPr>
        <w:pStyle w:val="s16"/>
        <w:shd w:val="clear" w:color="auto" w:fill="FFFFFF"/>
        <w:spacing w:before="0" w:beforeAutospacing="0" w:after="0" w:afterAutospacing="0"/>
        <w:ind w:firstLine="567"/>
        <w:jc w:val="both"/>
        <w:rPr>
          <w:sz w:val="28"/>
          <w:szCs w:val="28"/>
        </w:rPr>
      </w:pPr>
      <w:r>
        <w:rPr>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и на основании Устава Большежуравского муниципального образования, Совет Большежуравского муниципального образования Аркадакского муниципального района Саратовской области РЕШАЕТ:</w:t>
      </w:r>
    </w:p>
    <w:p w:rsidR="00352C3E" w:rsidRDefault="00352C3E" w:rsidP="00352C3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Внести в </w:t>
      </w:r>
      <w:r w:rsidR="00483D7D">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оложение о муниципальном контроле</w:t>
      </w:r>
      <w:r>
        <w:rPr>
          <w:rFonts w:ascii="Times New Roman" w:hAnsi="Times New Roman" w:cs="Times New Roman"/>
          <w:sz w:val="28"/>
          <w:szCs w:val="28"/>
        </w:rPr>
        <w:t xml:space="preserve"> в сфере благоустройства, утвержденное решением </w:t>
      </w:r>
      <w:r>
        <w:rPr>
          <w:rFonts w:ascii="Times New Roman" w:hAnsi="Times New Roman" w:cs="Times New Roman"/>
          <w:bCs/>
          <w:sz w:val="28"/>
          <w:szCs w:val="28"/>
        </w:rPr>
        <w:t xml:space="preserve">Совета Большежуравского муниципального образования </w:t>
      </w:r>
      <w:r>
        <w:rPr>
          <w:rFonts w:ascii="Times New Roman" w:hAnsi="Times New Roman" w:cs="Times New Roman"/>
          <w:bCs/>
          <w:sz w:val="28"/>
          <w:szCs w:val="28"/>
          <w:lang w:eastAsia="zh-CN"/>
        </w:rPr>
        <w:t xml:space="preserve">от 24.09.2021 № 47-172 (с изменениями от </w:t>
      </w:r>
      <w:r>
        <w:rPr>
          <w:rFonts w:ascii="Times New Roman" w:hAnsi="Times New Roman" w:cs="Times New Roman"/>
          <w:sz w:val="28"/>
          <w:szCs w:val="28"/>
        </w:rPr>
        <w:t>07.12.21 № 52-195, от 24.12.21 № 53-201, от 11.04.24 № 20-75), следующие изменения:</w:t>
      </w:r>
    </w:p>
    <w:p w:rsidR="00352C3E" w:rsidRDefault="00352C3E" w:rsidP="00352C3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пункт 2.12.раздела 2 Положения изложить в следующей редакции: </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rPr>
      </w:pPr>
      <w:r w:rsidRPr="0028322E">
        <w:rPr>
          <w:rFonts w:ascii="Times New Roman" w:hAnsi="Times New Roman" w:cs="Times New Roman"/>
          <w:color w:val="000000"/>
          <w:sz w:val="28"/>
          <w:szCs w:val="28"/>
          <w:lang w:eastAsia="zh-CN"/>
        </w:rPr>
        <w:t>«</w:t>
      </w:r>
      <w:r>
        <w:rPr>
          <w:rFonts w:ascii="Times New Roman" w:hAnsi="Times New Roman" w:cs="Times New Roman"/>
          <w:sz w:val="28"/>
          <w:szCs w:val="28"/>
        </w:rPr>
        <w:t>2</w:t>
      </w:r>
      <w:r w:rsidRPr="0028322E">
        <w:rPr>
          <w:rFonts w:ascii="Times New Roman" w:hAnsi="Times New Roman" w:cs="Times New Roman"/>
          <w:sz w:val="28"/>
          <w:szCs w:val="28"/>
        </w:rPr>
        <w:t>.</w:t>
      </w:r>
      <w:r>
        <w:rPr>
          <w:rFonts w:ascii="Times New Roman" w:hAnsi="Times New Roman" w:cs="Times New Roman"/>
          <w:sz w:val="28"/>
          <w:szCs w:val="28"/>
        </w:rPr>
        <w:t>12</w:t>
      </w:r>
      <w:r w:rsidRPr="0028322E">
        <w:rPr>
          <w:rFonts w:ascii="Times New Roman" w:hAnsi="Times New Roman" w:cs="Times New Roman"/>
          <w:sz w:val="28"/>
          <w:szCs w:val="28"/>
        </w:rPr>
        <w:t xml:space="preserve"> Профилактический визит проводится по инициативе уполномоченного органа муниципального земельного контроля (обязательный профилактический визит) или по инициативе контролируемого лица.</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rPr>
      </w:pPr>
      <w:r w:rsidRPr="0028322E">
        <w:rPr>
          <w:rFonts w:ascii="Times New Roman" w:hAnsi="Times New Roman" w:cs="Times New Roman"/>
          <w:sz w:val="28"/>
          <w:szCs w:val="28"/>
        </w:rPr>
        <w:t>1) Обязательный профилактический визит не предусматривает отказ контролируемого лица от его проведения.</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В рамках обязательного профилактического визита инспектор при необходимости проводит осмотр, истребование необходимых документов, </w:t>
      </w:r>
      <w:r w:rsidRPr="0028322E">
        <w:rPr>
          <w:rFonts w:ascii="Times New Roman" w:hAnsi="Times New Roman" w:cs="Times New Roman"/>
          <w:sz w:val="28"/>
          <w:szCs w:val="28"/>
          <w:shd w:val="clear" w:color="auto" w:fill="FFFFFF"/>
        </w:rPr>
        <w:lastRenderedPageBreak/>
        <w:t>отбор проб (образцов), инструментальное обследование, испытание, экспертизу.</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По окончании проведения обязательного профилактического визита составляется акт о проведении обязательного профилактического визита.</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 В случае невозможности проведения обязательного профилактического визита уполномоченное должностное лицо </w:t>
      </w:r>
      <w:r w:rsidRPr="0028322E">
        <w:rPr>
          <w:rFonts w:ascii="Times New Roman" w:hAnsi="Times New Roman" w:cs="Times New Roman"/>
          <w:sz w:val="28"/>
          <w:szCs w:val="28"/>
        </w:rPr>
        <w:t>уполномоченного органа муниципального земельного контроля</w:t>
      </w:r>
      <w:r w:rsidRPr="0028322E">
        <w:rPr>
          <w:rFonts w:ascii="Times New Roman" w:hAnsi="Times New Roman" w:cs="Times New Roman"/>
          <w:sz w:val="28"/>
          <w:szCs w:val="28"/>
          <w:shd w:val="clear" w:color="auto" w:fill="FFFFFF"/>
        </w:rPr>
        <w:t xml:space="preserve"> вправе не позднее трех месяцев </w:t>
      </w:r>
      <w:proofErr w:type="gramStart"/>
      <w:r w:rsidRPr="0028322E">
        <w:rPr>
          <w:rFonts w:ascii="Times New Roman" w:hAnsi="Times New Roman" w:cs="Times New Roman"/>
          <w:sz w:val="28"/>
          <w:szCs w:val="28"/>
          <w:shd w:val="clear" w:color="auto" w:fill="FFFFFF"/>
        </w:rPr>
        <w:t>с даты составления</w:t>
      </w:r>
      <w:proofErr w:type="gramEnd"/>
      <w:r w:rsidRPr="0028322E">
        <w:rPr>
          <w:rFonts w:ascii="Times New Roman" w:hAnsi="Times New Roman" w:cs="Times New Roman"/>
          <w:sz w:val="28"/>
          <w:szCs w:val="28"/>
          <w:shd w:val="clear" w:color="auto" w:fill="FFFFFF"/>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Pr="0028322E">
        <w:rPr>
          <w:rFonts w:ascii="Times New Roman" w:hAnsi="Times New Roman" w:cs="Times New Roman"/>
          <w:sz w:val="28"/>
          <w:szCs w:val="28"/>
        </w:rPr>
        <w:t xml:space="preserve">Уполномоченный орган муниципального земельного контроля </w:t>
      </w:r>
      <w:r w:rsidRPr="0028322E">
        <w:rPr>
          <w:rFonts w:ascii="Times New Roman" w:hAnsi="Times New Roman" w:cs="Times New Roman"/>
          <w:sz w:val="28"/>
          <w:szCs w:val="28"/>
          <w:shd w:val="clear" w:color="auto" w:fill="FFFFFF"/>
        </w:rPr>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В случае принятия решения о проведении профилактического визита </w:t>
      </w:r>
      <w:r w:rsidRPr="0028322E">
        <w:rPr>
          <w:rFonts w:ascii="Times New Roman" w:hAnsi="Times New Roman" w:cs="Times New Roman"/>
          <w:sz w:val="28"/>
          <w:szCs w:val="28"/>
        </w:rPr>
        <w:t xml:space="preserve">уполномоченный орган муниципального земельного контроля </w:t>
      </w:r>
      <w:r w:rsidRPr="0028322E">
        <w:rPr>
          <w:rFonts w:ascii="Times New Roman" w:hAnsi="Times New Roman" w:cs="Times New Roman"/>
          <w:sz w:val="28"/>
          <w:szCs w:val="28"/>
          <w:shd w:val="clear" w:color="auto" w:fill="FFFFFF"/>
        </w:rPr>
        <w:t>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lastRenderedPageBreak/>
        <w:t>Решение об отказе в проведении профилактического визита принимается в следующих случаях:</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а) от контролируемого лица поступило уведомление об отзыве заявления;</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в) в течение года до даты подачи заявления </w:t>
      </w:r>
      <w:r w:rsidRPr="0028322E">
        <w:rPr>
          <w:rFonts w:ascii="Times New Roman" w:hAnsi="Times New Roman" w:cs="Times New Roman"/>
          <w:sz w:val="28"/>
          <w:szCs w:val="28"/>
        </w:rPr>
        <w:t>уполномоченным органом муниципального земельного контроля</w:t>
      </w:r>
      <w:r w:rsidRPr="0028322E">
        <w:rPr>
          <w:rFonts w:ascii="Times New Roman" w:hAnsi="Times New Roman" w:cs="Times New Roman"/>
          <w:sz w:val="28"/>
          <w:szCs w:val="28"/>
          <w:shd w:val="clear" w:color="auto" w:fill="FFFFFF"/>
        </w:rPr>
        <w:t xml:space="preserve"> проведен профилактический визит по ранее поданному заявлению;</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г) заявление содержит нецензурные либо оскорбительные выражения, угрозы жизни, здоровью и имуществу должностных лиц </w:t>
      </w:r>
      <w:r w:rsidRPr="0028322E">
        <w:rPr>
          <w:rFonts w:ascii="Times New Roman" w:hAnsi="Times New Roman" w:cs="Times New Roman"/>
          <w:sz w:val="28"/>
          <w:szCs w:val="28"/>
        </w:rPr>
        <w:t>уполномоченного органа муниципального земельного контроля</w:t>
      </w:r>
      <w:r w:rsidRPr="0028322E">
        <w:rPr>
          <w:rFonts w:ascii="Times New Roman" w:hAnsi="Times New Roman" w:cs="Times New Roman"/>
          <w:sz w:val="28"/>
          <w:szCs w:val="28"/>
          <w:shd w:val="clear" w:color="auto" w:fill="FFFFFF"/>
        </w:rPr>
        <w:t xml:space="preserve"> либо членов их семей.</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Решение об отказе в проведении профилактического визита может быть обжаловано контролируемым лицом.</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 xml:space="preserve">Контролируемое лицо вправе отозвать заявление либо направить отказ от проведения профилактического визита, уведомив об этом </w:t>
      </w:r>
      <w:r w:rsidRPr="0028322E">
        <w:rPr>
          <w:rFonts w:ascii="Times New Roman" w:hAnsi="Times New Roman" w:cs="Times New Roman"/>
          <w:sz w:val="28"/>
          <w:szCs w:val="28"/>
        </w:rPr>
        <w:t>уполномоченный орган муниципального земельного контроля</w:t>
      </w:r>
      <w:r w:rsidRPr="0028322E">
        <w:rPr>
          <w:rFonts w:ascii="Times New Roman" w:hAnsi="Times New Roman" w:cs="Times New Roman"/>
          <w:sz w:val="28"/>
          <w:szCs w:val="28"/>
          <w:shd w:val="clear" w:color="auto" w:fill="FFFFFF"/>
        </w:rPr>
        <w:t xml:space="preserve"> не позднее, чем за пять рабочих дней до даты его проведения.</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352C3E" w:rsidRPr="0028322E" w:rsidRDefault="00352C3E" w:rsidP="00352C3E">
      <w:pPr>
        <w:tabs>
          <w:tab w:val="left" w:pos="993"/>
          <w:tab w:val="left" w:pos="1080"/>
          <w:tab w:val="left" w:pos="1260"/>
        </w:tabs>
        <w:autoSpaceDN w:val="0"/>
        <w:adjustRightInd w:val="0"/>
        <w:spacing w:after="0"/>
        <w:ind w:firstLine="284"/>
        <w:jc w:val="both"/>
        <w:rPr>
          <w:rFonts w:ascii="Times New Roman" w:hAnsi="Times New Roman" w:cs="Times New Roman"/>
          <w:sz w:val="28"/>
          <w:szCs w:val="28"/>
          <w:shd w:val="clear" w:color="auto" w:fill="FFFFFF"/>
        </w:rPr>
      </w:pPr>
      <w:r w:rsidRPr="0028322E">
        <w:rPr>
          <w:rFonts w:ascii="Times New Roman" w:hAnsi="Times New Roman" w:cs="Times New Roman"/>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52C3E" w:rsidRPr="0028322E" w:rsidRDefault="00352C3E" w:rsidP="00352C3E">
      <w:pPr>
        <w:spacing w:after="0"/>
        <w:ind w:firstLine="284"/>
        <w:jc w:val="both"/>
        <w:rPr>
          <w:rFonts w:ascii="Times New Roman" w:hAnsi="Times New Roman" w:cs="Times New Roman"/>
          <w:sz w:val="28"/>
          <w:szCs w:val="28"/>
        </w:rPr>
      </w:pPr>
      <w:r w:rsidRPr="0028322E">
        <w:rPr>
          <w:rFonts w:ascii="Times New Roman" w:hAnsi="Times New Roman" w:cs="Times New Roman"/>
          <w:sz w:val="28"/>
          <w:szCs w:val="28"/>
          <w:shd w:val="clear" w:color="auto" w:fill="FFFFFF"/>
        </w:rPr>
        <w:t>В случае</w:t>
      </w:r>
      <w:proofErr w:type="gramStart"/>
      <w:r w:rsidRPr="0028322E">
        <w:rPr>
          <w:rFonts w:ascii="Times New Roman" w:hAnsi="Times New Roman" w:cs="Times New Roman"/>
          <w:sz w:val="28"/>
          <w:szCs w:val="28"/>
          <w:shd w:val="clear" w:color="auto" w:fill="FFFFFF"/>
        </w:rPr>
        <w:t>,</w:t>
      </w:r>
      <w:proofErr w:type="gramEnd"/>
      <w:r w:rsidRPr="0028322E">
        <w:rPr>
          <w:rFonts w:ascii="Times New Roman" w:hAnsi="Times New Roman" w:cs="Times New Roman"/>
          <w:sz w:val="28"/>
          <w:szCs w:val="28"/>
          <w:shd w:val="clear" w:color="auto" w:fill="FFFFFF"/>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Pr="0028322E">
        <w:rPr>
          <w:rFonts w:ascii="Times New Roman" w:hAnsi="Times New Roman" w:cs="Times New Roman"/>
          <w:sz w:val="28"/>
          <w:szCs w:val="28"/>
        </w:rPr>
        <w:t xml:space="preserve">уполномоченного органа муниципального земельного контроля </w:t>
      </w:r>
      <w:r w:rsidRPr="0028322E">
        <w:rPr>
          <w:rFonts w:ascii="Times New Roman" w:hAnsi="Times New Roman" w:cs="Times New Roman"/>
          <w:sz w:val="28"/>
          <w:szCs w:val="28"/>
          <w:shd w:val="clear" w:color="auto" w:fill="FFFFFF"/>
        </w:rPr>
        <w:t>для принятия решения о проведении контрольных (надзорных) мероприятий.»</w:t>
      </w:r>
    </w:p>
    <w:p w:rsidR="00483D7D" w:rsidRDefault="00352C3E" w:rsidP="00483D7D">
      <w:pPr>
        <w:shd w:val="clear" w:color="auto" w:fill="FFFFFF"/>
        <w:ind w:firstLine="708"/>
        <w:jc w:val="both"/>
        <w:rPr>
          <w:sz w:val="28"/>
          <w:szCs w:val="28"/>
        </w:rPr>
      </w:pPr>
      <w:r>
        <w:rPr>
          <w:rFonts w:ascii="Times New Roman" w:hAnsi="Times New Roman" w:cs="Times New Roman"/>
          <w:bCs/>
          <w:sz w:val="28"/>
          <w:szCs w:val="28"/>
        </w:rPr>
        <w:t xml:space="preserve">2. </w:t>
      </w:r>
      <w:r w:rsidR="00483D7D">
        <w:rPr>
          <w:rFonts w:ascii="Times New Roman" w:hAnsi="Times New Roman" w:cs="Times New Roman"/>
          <w:color w:val="000000"/>
          <w:sz w:val="28"/>
          <w:szCs w:val="28"/>
        </w:rPr>
        <w:t>Настоящее решение</w:t>
      </w:r>
      <w:r w:rsidR="00483D7D">
        <w:rPr>
          <w:rFonts w:ascii="Times New Roman" w:hAnsi="Times New Roman" w:cs="Times New Roman"/>
          <w:sz w:val="28"/>
          <w:szCs w:val="28"/>
        </w:rPr>
        <w:t xml:space="preserve"> разместить на официальном сайте администрации Большежуравского муниципального образования в информационно-телекоммуникационной сети «Интернет»</w:t>
      </w:r>
      <w:r w:rsidR="00483D7D">
        <w:rPr>
          <w:szCs w:val="28"/>
        </w:rPr>
        <w:t xml:space="preserve"> </w:t>
      </w:r>
      <w:r w:rsidR="00483D7D">
        <w:rPr>
          <w:rFonts w:ascii="Times New Roman" w:hAnsi="Times New Roman" w:cs="Times New Roman"/>
          <w:sz w:val="28"/>
          <w:szCs w:val="28"/>
          <w:lang w:val="en-US"/>
        </w:rPr>
        <w:t>https</w:t>
      </w:r>
      <w:r w:rsidR="00483D7D">
        <w:rPr>
          <w:rFonts w:ascii="Times New Roman" w:hAnsi="Times New Roman" w:cs="Times New Roman"/>
          <w:sz w:val="28"/>
          <w:szCs w:val="28"/>
        </w:rPr>
        <w:t>://</w:t>
      </w:r>
      <w:proofErr w:type="spellStart"/>
      <w:r w:rsidR="00483D7D">
        <w:rPr>
          <w:rFonts w:ascii="Times New Roman" w:hAnsi="Times New Roman" w:cs="Times New Roman"/>
          <w:sz w:val="28"/>
          <w:szCs w:val="28"/>
          <w:lang w:val="en-US"/>
        </w:rPr>
        <w:t>bolshezhuravskoe</w:t>
      </w:r>
      <w:proofErr w:type="spellEnd"/>
      <w:r w:rsidR="00483D7D">
        <w:rPr>
          <w:rFonts w:ascii="Times New Roman" w:hAnsi="Times New Roman" w:cs="Times New Roman"/>
          <w:sz w:val="28"/>
          <w:szCs w:val="28"/>
        </w:rPr>
        <w:t>-</w:t>
      </w:r>
      <w:r w:rsidR="00483D7D">
        <w:rPr>
          <w:rFonts w:ascii="Times New Roman" w:hAnsi="Times New Roman" w:cs="Times New Roman"/>
          <w:sz w:val="28"/>
          <w:szCs w:val="28"/>
          <w:lang w:val="en-US"/>
        </w:rPr>
        <w:t>r</w:t>
      </w:r>
      <w:r w:rsidR="00483D7D">
        <w:rPr>
          <w:rFonts w:ascii="Times New Roman" w:hAnsi="Times New Roman" w:cs="Times New Roman"/>
          <w:sz w:val="28"/>
          <w:szCs w:val="28"/>
        </w:rPr>
        <w:t>64.</w:t>
      </w:r>
      <w:proofErr w:type="spellStart"/>
      <w:r w:rsidR="00483D7D">
        <w:rPr>
          <w:rFonts w:ascii="Times New Roman" w:hAnsi="Times New Roman" w:cs="Times New Roman"/>
          <w:sz w:val="28"/>
          <w:szCs w:val="28"/>
          <w:lang w:val="en-US"/>
        </w:rPr>
        <w:t>gosweb</w:t>
      </w:r>
      <w:proofErr w:type="spellEnd"/>
      <w:r w:rsidR="00483D7D">
        <w:rPr>
          <w:rFonts w:ascii="Times New Roman" w:hAnsi="Times New Roman" w:cs="Times New Roman"/>
          <w:sz w:val="28"/>
          <w:szCs w:val="28"/>
        </w:rPr>
        <w:t>.</w:t>
      </w:r>
      <w:proofErr w:type="spellStart"/>
      <w:r w:rsidR="00483D7D">
        <w:rPr>
          <w:rFonts w:ascii="Times New Roman" w:hAnsi="Times New Roman" w:cs="Times New Roman"/>
          <w:sz w:val="28"/>
          <w:szCs w:val="28"/>
          <w:lang w:val="en-US"/>
        </w:rPr>
        <w:t>gosuslugi</w:t>
      </w:r>
      <w:proofErr w:type="spellEnd"/>
      <w:r w:rsidR="00483D7D">
        <w:rPr>
          <w:rFonts w:ascii="Times New Roman" w:hAnsi="Times New Roman" w:cs="Times New Roman"/>
          <w:sz w:val="28"/>
          <w:szCs w:val="28"/>
        </w:rPr>
        <w:t>.</w:t>
      </w:r>
      <w:proofErr w:type="spellStart"/>
      <w:r w:rsidR="00483D7D">
        <w:rPr>
          <w:rFonts w:ascii="Times New Roman" w:hAnsi="Times New Roman" w:cs="Times New Roman"/>
          <w:sz w:val="28"/>
          <w:szCs w:val="28"/>
          <w:lang w:val="en-US"/>
        </w:rPr>
        <w:t>ru</w:t>
      </w:r>
      <w:proofErr w:type="spellEnd"/>
      <w:r w:rsidR="00483D7D">
        <w:rPr>
          <w:rFonts w:ascii="Times New Roman" w:hAnsi="Times New Roman" w:cs="Times New Roman"/>
          <w:sz w:val="28"/>
          <w:szCs w:val="28"/>
        </w:rPr>
        <w:t>/</w:t>
      </w:r>
      <w:r w:rsidR="00483D7D">
        <w:rPr>
          <w:szCs w:val="28"/>
        </w:rPr>
        <w:t xml:space="preserve"> </w:t>
      </w:r>
      <w:r w:rsidR="00483D7D">
        <w:rPr>
          <w:rFonts w:ascii="Times New Roman" w:hAnsi="Times New Roman" w:cs="Times New Roman"/>
          <w:sz w:val="28"/>
          <w:szCs w:val="28"/>
        </w:rPr>
        <w:t xml:space="preserve"> и обнародовать на </w:t>
      </w:r>
      <w:r w:rsidR="00483D7D">
        <w:rPr>
          <w:rFonts w:ascii="Times New Roman" w:hAnsi="Times New Roman" w:cs="Times New Roman"/>
          <w:sz w:val="28"/>
          <w:szCs w:val="28"/>
        </w:rPr>
        <w:lastRenderedPageBreak/>
        <w:t>территории Большежуравского</w:t>
      </w:r>
      <w:r w:rsidR="00245B46">
        <w:rPr>
          <w:rFonts w:ascii="Times New Roman" w:hAnsi="Times New Roman" w:cs="Times New Roman"/>
          <w:sz w:val="28"/>
          <w:szCs w:val="28"/>
        </w:rPr>
        <w:t xml:space="preserve"> муниципального образования 24 февраля</w:t>
      </w:r>
      <w:r w:rsidR="00483D7D">
        <w:rPr>
          <w:rFonts w:ascii="Times New Roman" w:hAnsi="Times New Roman" w:cs="Times New Roman"/>
          <w:sz w:val="28"/>
          <w:szCs w:val="28"/>
        </w:rPr>
        <w:t xml:space="preserve"> 2025 года.</w:t>
      </w:r>
    </w:p>
    <w:p w:rsidR="00352C3E" w:rsidRDefault="00352C3E" w:rsidP="00483D7D">
      <w:pPr>
        <w:tabs>
          <w:tab w:val="left" w:pos="993"/>
          <w:tab w:val="left" w:pos="1080"/>
          <w:tab w:val="left" w:pos="1260"/>
        </w:tabs>
        <w:autoSpaceDN w:val="0"/>
        <w:adjustRightInd w:val="0"/>
        <w:spacing w:after="0" w:line="240" w:lineRule="auto"/>
        <w:ind w:firstLine="567"/>
        <w:jc w:val="both"/>
        <w:rPr>
          <w:rFonts w:ascii="Times New Roman" w:hAnsi="Times New Roman"/>
          <w:sz w:val="27"/>
          <w:szCs w:val="27"/>
        </w:rPr>
      </w:pPr>
    </w:p>
    <w:p w:rsidR="00352C3E" w:rsidRDefault="00352C3E" w:rsidP="00352C3E">
      <w:pPr>
        <w:pStyle w:val="a3"/>
        <w:jc w:val="both"/>
        <w:rPr>
          <w:rFonts w:ascii="Times New Roman" w:hAnsi="Times New Roman"/>
          <w:sz w:val="27"/>
          <w:szCs w:val="27"/>
        </w:rPr>
      </w:pPr>
    </w:p>
    <w:p w:rsidR="00352C3E" w:rsidRDefault="00352C3E" w:rsidP="00352C3E">
      <w:pPr>
        <w:pStyle w:val="a3"/>
        <w:jc w:val="both"/>
        <w:rPr>
          <w:rFonts w:ascii="Times New Roman" w:hAnsi="Times New Roman"/>
          <w:sz w:val="27"/>
          <w:szCs w:val="27"/>
        </w:rPr>
      </w:pPr>
    </w:p>
    <w:p w:rsidR="00352C3E" w:rsidRDefault="00352C3E" w:rsidP="00352C3E">
      <w:pPr>
        <w:pStyle w:val="Oaenoaieoiaioa"/>
        <w:ind w:firstLine="0"/>
        <w:rPr>
          <w:b/>
          <w:sz w:val="27"/>
          <w:szCs w:val="27"/>
        </w:rPr>
      </w:pPr>
      <w:r>
        <w:rPr>
          <w:b/>
          <w:sz w:val="27"/>
          <w:szCs w:val="27"/>
        </w:rPr>
        <w:t>Глава Большежуравского</w:t>
      </w:r>
    </w:p>
    <w:p w:rsidR="00352C3E" w:rsidRDefault="00352C3E" w:rsidP="00352C3E">
      <w:pPr>
        <w:pStyle w:val="Oaenoaieoiaioa"/>
        <w:ind w:firstLine="0"/>
        <w:rPr>
          <w:b/>
          <w:sz w:val="27"/>
          <w:szCs w:val="27"/>
        </w:rPr>
      </w:pPr>
      <w:r>
        <w:rPr>
          <w:b/>
          <w:sz w:val="27"/>
          <w:szCs w:val="27"/>
        </w:rPr>
        <w:t>муниципального образования</w:t>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А.А. Юдин</w:t>
      </w:r>
    </w:p>
    <w:p w:rsidR="00D17775" w:rsidRPr="00352C3E" w:rsidRDefault="00D17775" w:rsidP="00352C3E">
      <w:pPr>
        <w:spacing w:after="0"/>
        <w:rPr>
          <w:rFonts w:ascii="Times New Roman" w:hAnsi="Times New Roman" w:cs="Times New Roman"/>
          <w:sz w:val="28"/>
          <w:szCs w:val="28"/>
        </w:rPr>
      </w:pPr>
    </w:p>
    <w:sectPr w:rsidR="00D17775" w:rsidRPr="00352C3E" w:rsidSect="00407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52C3E"/>
    <w:rsid w:val="00044A59"/>
    <w:rsid w:val="00245B46"/>
    <w:rsid w:val="00352C3E"/>
    <w:rsid w:val="004079B9"/>
    <w:rsid w:val="00483D7D"/>
    <w:rsid w:val="00A37234"/>
    <w:rsid w:val="00D17775"/>
    <w:rsid w:val="00E95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52C3E"/>
    <w:pPr>
      <w:spacing w:after="0" w:line="240" w:lineRule="auto"/>
    </w:pPr>
    <w:rPr>
      <w:rFonts w:ascii="Calibri" w:eastAsia="Calibri" w:hAnsi="Calibri" w:cs="Times New Roman"/>
      <w:lang w:eastAsia="en-US"/>
    </w:rPr>
  </w:style>
  <w:style w:type="paragraph" w:customStyle="1" w:styleId="ConsTitle">
    <w:name w:val="ConsTitle"/>
    <w:rsid w:val="00352C3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352C3E"/>
    <w:pPr>
      <w:spacing w:after="0" w:line="240" w:lineRule="auto"/>
      <w:ind w:firstLine="720"/>
      <w:jc w:val="both"/>
    </w:pPr>
    <w:rPr>
      <w:rFonts w:ascii="Arial" w:eastAsia="Times New Roman" w:hAnsi="Arial" w:cs="Arial"/>
      <w:sz w:val="26"/>
      <w:szCs w:val="26"/>
    </w:rPr>
  </w:style>
  <w:style w:type="paragraph" w:customStyle="1" w:styleId="Oaenoaieoiaioa">
    <w:name w:val="Oaeno aieoiaioa"/>
    <w:basedOn w:val="a"/>
    <w:rsid w:val="00352C3E"/>
    <w:pPr>
      <w:suppressAutoHyphens/>
      <w:overflowPunct w:val="0"/>
      <w:autoSpaceDE w:val="0"/>
      <w:spacing w:after="0" w:line="240" w:lineRule="auto"/>
      <w:ind w:firstLine="720"/>
      <w:jc w:val="both"/>
    </w:pPr>
    <w:rPr>
      <w:rFonts w:ascii="Times New Roman" w:eastAsia="Times New Roman" w:hAnsi="Times New Roman" w:cs="Times New Roman"/>
      <w:sz w:val="28"/>
      <w:szCs w:val="20"/>
      <w:lang w:eastAsia="ar-SA"/>
    </w:rPr>
  </w:style>
  <w:style w:type="paragraph" w:customStyle="1" w:styleId="s16">
    <w:name w:val="s_16"/>
    <w:basedOn w:val="a"/>
    <w:rsid w:val="00352C3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52C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2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09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DC92-7B59-4D2F-9A02-1B15CB13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2025-02-18T04:46:00Z</dcterms:created>
  <dcterms:modified xsi:type="dcterms:W3CDTF">2025-02-24T04:11:00Z</dcterms:modified>
</cp:coreProperties>
</file>