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920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A9" w:rsidRDefault="00C338A9" w:rsidP="00C338A9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 декабря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28-103</w:t>
      </w:r>
    </w:p>
    <w:p w:rsidR="00C338A9" w:rsidRDefault="00C338A9" w:rsidP="00C338A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Большая Журавка</w:t>
      </w:r>
      <w:proofErr w:type="gramEnd"/>
    </w:p>
    <w:p w:rsidR="00C338A9" w:rsidRDefault="00C338A9" w:rsidP="00C338A9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бюджета Большежуравского муниципального образования Аркадакского муниципального района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2025 год и на плановый период 2026 и 2027 годов</w:t>
      </w:r>
    </w:p>
    <w:p w:rsidR="00C338A9" w:rsidRDefault="00C338A9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52 Федерального закона от 06.10.2003 № 131 –ФЗ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статьи 51 Устава Большежуравского муниципального образования, Положения о бюджетном процессе в Большежуравском муниципальном образовании, утверждённого решением Совета Большежуравского муниципального образования от 26.10.2009 № 13-63 «Об утверждении Положения о бюджетном процессе в Большежуравском муниципальном образовании», Совет Большежуравского муниципального образования РЕШАЕТ:</w:t>
      </w: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бюджет Большежуравского муниципального образования Аркадакского муниципального района Саратовской области на 2025 год и на плановый период 2026 и 2027 годов (прилагается).</w:t>
      </w: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опубликовать в районной газете «Сельская новь».</w:t>
      </w: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1 января 2025 года.</w:t>
      </w: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8A9" w:rsidRDefault="00C338A9" w:rsidP="00C33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Большежуравского </w:t>
      </w:r>
    </w:p>
    <w:p w:rsidR="00C338A9" w:rsidRDefault="00C338A9" w:rsidP="00C338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C33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C338A9" w:rsidRPr="008D34B3" w:rsidRDefault="00C338A9" w:rsidP="00C338A9">
      <w:pPr>
        <w:pStyle w:val="a5"/>
        <w:ind w:left="2832" w:firstLine="708"/>
        <w:jc w:val="left"/>
        <w:rPr>
          <w:szCs w:val="28"/>
        </w:rPr>
      </w:pPr>
      <w:r w:rsidRPr="008D34B3">
        <w:rPr>
          <w:szCs w:val="28"/>
        </w:rPr>
        <w:lastRenderedPageBreak/>
        <w:t>Приложение</w:t>
      </w:r>
    </w:p>
    <w:p w:rsidR="00C338A9" w:rsidRDefault="00C338A9" w:rsidP="00C338A9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D34B3">
        <w:rPr>
          <w:rFonts w:ascii="Times New Roman" w:hAnsi="Times New Roman" w:cs="Times New Roman"/>
          <w:b/>
          <w:bCs/>
          <w:sz w:val="28"/>
          <w:szCs w:val="28"/>
        </w:rPr>
        <w:t>к решению Совета Большежуравского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</w:p>
    <w:p w:rsidR="00C338A9" w:rsidRDefault="00C338A9" w:rsidP="00C338A9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Аркадакского  муниципального </w:t>
      </w:r>
      <w:r w:rsidRPr="008D34B3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C338A9" w:rsidRPr="008D34B3" w:rsidRDefault="00C338A9" w:rsidP="00C338A9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D34B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338A9" w:rsidRPr="008D34B3" w:rsidRDefault="00C338A9" w:rsidP="00C338A9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D34B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20.12.</w:t>
      </w:r>
      <w:r w:rsidRPr="008D34B3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8D34B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28-103</w:t>
      </w:r>
    </w:p>
    <w:p w:rsidR="00C338A9" w:rsidRPr="008D34B3" w:rsidRDefault="00C338A9" w:rsidP="00C338A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38A9" w:rsidRPr="008D34B3" w:rsidRDefault="00C338A9" w:rsidP="00C3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b/>
          <w:sz w:val="28"/>
          <w:szCs w:val="28"/>
        </w:rPr>
        <w:t>Бюджет Большежуравского муниципального образования Аркадакского муниципального района Саратовской области на 2025 год и на плановый период 2026 и 2027 годов.</w:t>
      </w:r>
    </w:p>
    <w:p w:rsidR="00C338A9" w:rsidRPr="008D34B3" w:rsidRDefault="00C338A9" w:rsidP="00C338A9">
      <w:pPr>
        <w:pStyle w:val="2"/>
        <w:rPr>
          <w:bCs w:val="0"/>
          <w:szCs w:val="28"/>
        </w:rPr>
      </w:pPr>
      <w:r w:rsidRPr="008D34B3">
        <w:rPr>
          <w:bCs w:val="0"/>
          <w:szCs w:val="28"/>
        </w:rPr>
        <w:t>Статья 1.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Утвердить основные характеристики бюджета Большежуравского муниципального образования на 2025 год: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bookmarkStart w:id="0" w:name="_Hlk85541998"/>
      <w:r w:rsidRPr="008D34B3">
        <w:rPr>
          <w:rFonts w:ascii="Times New Roman" w:hAnsi="Times New Roman" w:cs="Times New Roman"/>
          <w:sz w:val="28"/>
          <w:szCs w:val="28"/>
        </w:rPr>
        <w:t>1)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доходов в сумме 8 689,0 тыс. рублей;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2)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расходов в сумме 8 689,0тыс. рублей;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 xml:space="preserve">3)   дефицит бюджета в сумме 0,0 тыс. рублей; 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34B3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</w:t>
      </w:r>
      <w:r w:rsidRPr="008D34B3">
        <w:rPr>
          <w:rFonts w:ascii="Times New Roman" w:hAnsi="Times New Roman" w:cs="Times New Roman"/>
          <w:sz w:val="28"/>
          <w:szCs w:val="28"/>
        </w:rPr>
        <w:t>основные</w:t>
      </w:r>
      <w:r w:rsidRPr="008D34B3">
        <w:rPr>
          <w:rFonts w:ascii="Times New Roman" w:hAnsi="Times New Roman" w:cs="Times New Roman"/>
          <w:spacing w:val="-6"/>
          <w:sz w:val="28"/>
          <w:szCs w:val="28"/>
        </w:rPr>
        <w:t xml:space="preserve"> характеристики бюджета </w:t>
      </w:r>
      <w:r w:rsidRPr="008D34B3">
        <w:rPr>
          <w:rFonts w:ascii="Times New Roman" w:hAnsi="Times New Roman" w:cs="Times New Roman"/>
          <w:sz w:val="28"/>
          <w:szCs w:val="28"/>
        </w:rPr>
        <w:t xml:space="preserve">Большежуравского муниципального образования </w:t>
      </w:r>
      <w:r w:rsidRPr="008D34B3">
        <w:rPr>
          <w:rFonts w:ascii="Times New Roman" w:hAnsi="Times New Roman" w:cs="Times New Roman"/>
          <w:spacing w:val="-6"/>
          <w:sz w:val="28"/>
          <w:szCs w:val="28"/>
        </w:rPr>
        <w:t>на 2026 год: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5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1)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доходов в сумме 5372,2 тыс. рублей;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5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2)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расходов в сумме 5372,2 тыс. рублей в том числе условно утвержденные расходы 129,8 тыс</w:t>
      </w:r>
      <w:proofErr w:type="gramStart"/>
      <w:r w:rsidRPr="008D34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34B3">
        <w:rPr>
          <w:rFonts w:ascii="Times New Roman" w:hAnsi="Times New Roman" w:cs="Times New Roman"/>
          <w:sz w:val="28"/>
          <w:szCs w:val="28"/>
        </w:rPr>
        <w:t>уб..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 xml:space="preserve">      3)дефицит бюджета в сумме 0,0 тыс. рублей; </w:t>
      </w:r>
    </w:p>
    <w:p w:rsidR="00C338A9" w:rsidRPr="008D34B3" w:rsidRDefault="00C338A9" w:rsidP="00C338A9">
      <w:pPr>
        <w:pStyle w:val="a7"/>
        <w:ind w:left="725"/>
        <w:rPr>
          <w:szCs w:val="28"/>
        </w:rPr>
      </w:pPr>
      <w:r w:rsidRPr="008D34B3">
        <w:rPr>
          <w:szCs w:val="28"/>
        </w:rPr>
        <w:t xml:space="preserve">      4) верхний предел муниципального внутреннего долга на 1 января 2026 года в размере 0,0 тыс. рублей.</w:t>
      </w:r>
    </w:p>
    <w:p w:rsidR="00C338A9" w:rsidRPr="008D34B3" w:rsidRDefault="00C338A9" w:rsidP="00C338A9">
      <w:pPr>
        <w:pStyle w:val="ConsPlusNormal"/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Утвердить</w:t>
      </w:r>
      <w:r w:rsidRPr="008D34B3">
        <w:rPr>
          <w:rFonts w:ascii="Times New Roman" w:hAnsi="Times New Roman" w:cs="Times New Roman"/>
          <w:spacing w:val="-6"/>
          <w:sz w:val="28"/>
          <w:szCs w:val="28"/>
        </w:rPr>
        <w:t xml:space="preserve"> основные характеристики бюджета</w:t>
      </w:r>
      <w:r w:rsidRPr="008D34B3">
        <w:rPr>
          <w:rFonts w:ascii="Times New Roman" w:hAnsi="Times New Roman" w:cs="Times New Roman"/>
          <w:sz w:val="28"/>
          <w:szCs w:val="28"/>
        </w:rPr>
        <w:t xml:space="preserve"> Большежуравского муниципального образования</w:t>
      </w:r>
      <w:r w:rsidRPr="008D34B3">
        <w:rPr>
          <w:rFonts w:ascii="Times New Roman" w:hAnsi="Times New Roman" w:cs="Times New Roman"/>
          <w:spacing w:val="-6"/>
          <w:sz w:val="28"/>
          <w:szCs w:val="28"/>
        </w:rPr>
        <w:t xml:space="preserve"> на    2027 год: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1)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доходов в сумме 5 519,6 тыс. рублей;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>2)</w:t>
      </w:r>
      <w:r w:rsidRPr="008D34B3">
        <w:rPr>
          <w:rFonts w:ascii="Times New Roman" w:hAnsi="Times New Roman" w:cs="Times New Roman"/>
          <w:sz w:val="28"/>
          <w:szCs w:val="28"/>
        </w:rPr>
        <w:tab/>
        <w:t>общий объем расходов в сумме 5519,6 тыс. рублей в том числе условно утвержденные расходы 266,7 тыс</w:t>
      </w:r>
      <w:proofErr w:type="gramStart"/>
      <w:r w:rsidRPr="008D34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34B3">
        <w:rPr>
          <w:rFonts w:ascii="Times New Roman" w:hAnsi="Times New Roman" w:cs="Times New Roman"/>
          <w:sz w:val="28"/>
          <w:szCs w:val="28"/>
        </w:rPr>
        <w:t>уб..</w:t>
      </w:r>
    </w:p>
    <w:p w:rsidR="00C338A9" w:rsidRPr="008D34B3" w:rsidRDefault="00C338A9" w:rsidP="00C338A9">
      <w:pPr>
        <w:pStyle w:val="ConsPlusNormal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 xml:space="preserve">3)   дефицит бюджета в сумме 0,0 тыс. рублей; 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4) верхний предел муниципального внутреннего долга на 1 января 2027 года в размере 0,0 тыс. рублей.</w:t>
      </w:r>
    </w:p>
    <w:bookmarkEnd w:id="0"/>
    <w:p w:rsidR="00C338A9" w:rsidRPr="008D34B3" w:rsidRDefault="00C338A9" w:rsidP="00C338A9">
      <w:pPr>
        <w:pStyle w:val="a7"/>
        <w:ind w:left="851"/>
        <w:rPr>
          <w:szCs w:val="28"/>
        </w:rPr>
      </w:pPr>
    </w:p>
    <w:p w:rsidR="00C338A9" w:rsidRPr="008D34B3" w:rsidRDefault="00C338A9" w:rsidP="00C338A9">
      <w:pPr>
        <w:pStyle w:val="2"/>
        <w:rPr>
          <w:szCs w:val="28"/>
        </w:rPr>
      </w:pPr>
      <w:r w:rsidRPr="008D34B3">
        <w:rPr>
          <w:bCs w:val="0"/>
          <w:szCs w:val="28"/>
        </w:rPr>
        <w:t>Статья 2.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Утвердить доходы бюджета Большежуравского муниципального образования, согласно приложению № 1 к настоящему решению.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</w:p>
    <w:p w:rsidR="00C338A9" w:rsidRPr="008D34B3" w:rsidRDefault="00C338A9" w:rsidP="00C338A9">
      <w:pPr>
        <w:pStyle w:val="a7"/>
        <w:ind w:left="300"/>
        <w:rPr>
          <w:b/>
          <w:szCs w:val="28"/>
        </w:rPr>
      </w:pPr>
      <w:r w:rsidRPr="008D34B3">
        <w:rPr>
          <w:b/>
          <w:szCs w:val="28"/>
        </w:rPr>
        <w:t>Статья 3.</w:t>
      </w:r>
    </w:p>
    <w:p w:rsidR="00C338A9" w:rsidRPr="008D34B3" w:rsidRDefault="00C338A9" w:rsidP="00C338A9">
      <w:pPr>
        <w:pStyle w:val="a7"/>
        <w:ind w:left="300"/>
        <w:rPr>
          <w:b/>
          <w:szCs w:val="28"/>
        </w:rPr>
      </w:pPr>
      <w:r w:rsidRPr="008D34B3">
        <w:rPr>
          <w:szCs w:val="28"/>
        </w:rPr>
        <w:t xml:space="preserve">          Утвердить нормативы распределения доходов между бюджетами бюджетной системы Российской Федерации согласно приложению №2 настоящему решению.</w:t>
      </w:r>
    </w:p>
    <w:p w:rsidR="00C338A9" w:rsidRPr="008D34B3" w:rsidRDefault="00C338A9" w:rsidP="00C33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8A9" w:rsidRPr="008D34B3" w:rsidRDefault="00C338A9" w:rsidP="00C338A9">
      <w:pPr>
        <w:pStyle w:val="2"/>
        <w:rPr>
          <w:color w:val="000000"/>
          <w:szCs w:val="28"/>
        </w:rPr>
      </w:pPr>
      <w:r w:rsidRPr="008D34B3">
        <w:rPr>
          <w:bCs w:val="0"/>
          <w:szCs w:val="28"/>
        </w:rPr>
        <w:t>Статья 4.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 Утвердить на 2025год и на плановый период 2026 и 2027 годы: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lastRenderedPageBreak/>
        <w:t xml:space="preserve">  - ведомственную структуру расходов бюджета согласно приложению № 3 к бюджету Большежуравского МО; 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- распределение бюджетных ассигнований по разделам, подразделам, целевым статьям и видам расходов классификации расходов бюджета согласно приложению № 4 к</w:t>
      </w:r>
      <w:r w:rsidRPr="008D34B3">
        <w:rPr>
          <w:color w:val="000000"/>
          <w:szCs w:val="28"/>
        </w:rPr>
        <w:t xml:space="preserve"> решению Совета </w:t>
      </w:r>
      <w:r w:rsidRPr="008D34B3">
        <w:rPr>
          <w:szCs w:val="28"/>
        </w:rPr>
        <w:t>Большежуравского</w:t>
      </w:r>
      <w:r w:rsidRPr="008D34B3">
        <w:rPr>
          <w:color w:val="000000"/>
          <w:szCs w:val="28"/>
        </w:rPr>
        <w:t xml:space="preserve"> МО</w:t>
      </w:r>
      <w:r w:rsidRPr="008D34B3">
        <w:rPr>
          <w:szCs w:val="28"/>
        </w:rPr>
        <w:t>.</w:t>
      </w:r>
    </w:p>
    <w:p w:rsidR="00C338A9" w:rsidRPr="008D34B3" w:rsidRDefault="00C338A9" w:rsidP="00C338A9">
      <w:pPr>
        <w:pStyle w:val="a7"/>
        <w:ind w:left="300"/>
        <w:rPr>
          <w:color w:val="548DD4"/>
          <w:szCs w:val="28"/>
        </w:rPr>
      </w:pPr>
      <w:r w:rsidRPr="008D34B3">
        <w:rPr>
          <w:color w:val="FF0000"/>
          <w:szCs w:val="28"/>
        </w:rPr>
        <w:t xml:space="preserve"> </w:t>
      </w:r>
    </w:p>
    <w:p w:rsidR="00C338A9" w:rsidRPr="008D34B3" w:rsidRDefault="00C338A9" w:rsidP="00C338A9">
      <w:pPr>
        <w:pStyle w:val="2"/>
        <w:rPr>
          <w:color w:val="000000"/>
          <w:szCs w:val="28"/>
        </w:rPr>
      </w:pPr>
      <w:r w:rsidRPr="008D34B3">
        <w:rPr>
          <w:bCs w:val="0"/>
          <w:szCs w:val="28"/>
        </w:rPr>
        <w:t>Статья 5.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Предоставить право Администрации Большежуравского муниципального образования Аркадакского муниципального района направлять средства на погашение кредиторской задолженности, образовавшейся по состоянию на 1 января 2025 года, в пределах сметных назначений, предусмотренных на данные цели. </w:t>
      </w:r>
      <w:proofErr w:type="gramStart"/>
      <w:r w:rsidRPr="008D34B3">
        <w:rPr>
          <w:szCs w:val="28"/>
        </w:rPr>
        <w:t>Остатки средств бюджета Большежуравского муниципального образования Аркадакского муниципального района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и бюджета Аркадакского муниципального района, подлежат использованию в 2025 году в соответствии со статьей 242 Бюджетного  кодекса Российской Федерации.</w:t>
      </w:r>
      <w:proofErr w:type="gramEnd"/>
    </w:p>
    <w:p w:rsidR="00C338A9" w:rsidRPr="008D34B3" w:rsidRDefault="00C338A9" w:rsidP="00C338A9">
      <w:pPr>
        <w:pStyle w:val="2"/>
        <w:rPr>
          <w:color w:val="000000"/>
          <w:szCs w:val="28"/>
        </w:rPr>
      </w:pPr>
      <w:r w:rsidRPr="008D34B3">
        <w:rPr>
          <w:bCs w:val="0"/>
          <w:szCs w:val="28"/>
        </w:rPr>
        <w:t>Статья 6.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 При получении бюджетом Большежуравского муниципального образования из бюджета </w:t>
      </w:r>
      <w:r w:rsidRPr="008D34B3">
        <w:rPr>
          <w:color w:val="000000"/>
          <w:szCs w:val="28"/>
        </w:rPr>
        <w:t>Аркадакского муниципального района</w:t>
      </w:r>
      <w:r w:rsidRPr="008D34B3">
        <w:rPr>
          <w:color w:val="FF0000"/>
          <w:szCs w:val="28"/>
        </w:rPr>
        <w:t xml:space="preserve"> </w:t>
      </w:r>
      <w:r w:rsidRPr="008D34B3">
        <w:rPr>
          <w:color w:val="000000"/>
          <w:szCs w:val="28"/>
        </w:rPr>
        <w:t>дополнительных сре</w:t>
      </w:r>
      <w:proofErr w:type="gramStart"/>
      <w:r w:rsidRPr="008D34B3">
        <w:rPr>
          <w:color w:val="000000"/>
          <w:szCs w:val="28"/>
        </w:rPr>
        <w:t>дств дл</w:t>
      </w:r>
      <w:proofErr w:type="gramEnd"/>
      <w:r w:rsidRPr="008D34B3">
        <w:rPr>
          <w:color w:val="000000"/>
          <w:szCs w:val="28"/>
        </w:rPr>
        <w:t xml:space="preserve">я финансирования расходов по отдельным целевым направлениям, сводная бюджетная роспись бюджета </w:t>
      </w:r>
      <w:r w:rsidRPr="008D34B3">
        <w:rPr>
          <w:szCs w:val="28"/>
        </w:rPr>
        <w:t>Большежуравского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C338A9" w:rsidRPr="008D34B3" w:rsidRDefault="00C338A9" w:rsidP="00C338A9">
      <w:pPr>
        <w:pStyle w:val="2"/>
        <w:rPr>
          <w:color w:val="000000"/>
          <w:szCs w:val="28"/>
        </w:rPr>
      </w:pPr>
      <w:r w:rsidRPr="008D34B3">
        <w:rPr>
          <w:bCs w:val="0"/>
          <w:szCs w:val="28"/>
        </w:rPr>
        <w:t>Статья 7.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 xml:space="preserve">       </w:t>
      </w:r>
      <w:proofErr w:type="gramStart"/>
      <w:r w:rsidRPr="008D34B3">
        <w:rPr>
          <w:szCs w:val="28"/>
        </w:rPr>
        <w:t>Администрация Большежуравского муниципального образования Аркадакского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Большежуравского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Большежуравского муниципального образования и с учетом принятых и неисполненных обязательств.</w:t>
      </w:r>
      <w:proofErr w:type="gramEnd"/>
      <w:r w:rsidRPr="008D34B3">
        <w:rPr>
          <w:szCs w:val="28"/>
        </w:rPr>
        <w:t xml:space="preserve"> Исполнение указанных обязательств не подлежит финансированию за счет бюджета Большежуравского муниципального образования в части, превышающей ассигнования, утвержденные в бюджетных сметах.</w:t>
      </w:r>
    </w:p>
    <w:p w:rsidR="00C338A9" w:rsidRPr="008D34B3" w:rsidRDefault="00C338A9" w:rsidP="00C338A9">
      <w:pPr>
        <w:pStyle w:val="2"/>
        <w:rPr>
          <w:color w:val="000000"/>
          <w:szCs w:val="28"/>
        </w:rPr>
      </w:pPr>
      <w:r w:rsidRPr="008D34B3">
        <w:rPr>
          <w:bCs w:val="0"/>
          <w:szCs w:val="28"/>
        </w:rPr>
        <w:t>Статья 8.</w:t>
      </w:r>
    </w:p>
    <w:p w:rsidR="00C338A9" w:rsidRPr="008D34B3" w:rsidRDefault="00C338A9" w:rsidP="00C338A9">
      <w:pPr>
        <w:pStyle w:val="a7"/>
        <w:ind w:left="300"/>
        <w:rPr>
          <w:color w:val="000000"/>
          <w:szCs w:val="28"/>
        </w:rPr>
      </w:pPr>
      <w:r w:rsidRPr="008D34B3">
        <w:rPr>
          <w:color w:val="000000"/>
          <w:szCs w:val="28"/>
        </w:rPr>
        <w:t xml:space="preserve">         </w:t>
      </w:r>
      <w:proofErr w:type="gramStart"/>
      <w:r w:rsidRPr="008D34B3">
        <w:rPr>
          <w:color w:val="000000"/>
          <w:szCs w:val="28"/>
        </w:rPr>
        <w:t xml:space="preserve">Правовые акты, влекущие дополнительные расходы средств бюджета </w:t>
      </w:r>
      <w:r w:rsidRPr="008D34B3">
        <w:rPr>
          <w:szCs w:val="28"/>
        </w:rPr>
        <w:t xml:space="preserve">Большежуравского муниципального образования  на 2025 год и на плановый период 2026 и 2027 годы, а также сокращающие его доходную </w:t>
      </w:r>
      <w:r w:rsidRPr="008D34B3">
        <w:rPr>
          <w:szCs w:val="28"/>
        </w:rPr>
        <w:lastRenderedPageBreak/>
        <w:t>базу, реализуются и применяются только при наличии соответствующих поступлений в бюджет Большежуравского муниципального образования  и (или) при сокращении расходов по конкретным статьям бюджета Большежуравского муниципального образования   на 2025 год и на плановый период 2026</w:t>
      </w:r>
      <w:proofErr w:type="gramEnd"/>
      <w:r w:rsidRPr="008D34B3">
        <w:rPr>
          <w:szCs w:val="28"/>
        </w:rPr>
        <w:t xml:space="preserve"> и 2027 годы, а также после внесения соответствующих изменений в настоящее решение.</w:t>
      </w:r>
    </w:p>
    <w:p w:rsidR="00C338A9" w:rsidRPr="008D34B3" w:rsidRDefault="00C338A9" w:rsidP="00C338A9">
      <w:pPr>
        <w:pStyle w:val="a7"/>
        <w:ind w:left="284"/>
        <w:rPr>
          <w:szCs w:val="28"/>
        </w:rPr>
      </w:pPr>
      <w:r w:rsidRPr="008D34B3">
        <w:rPr>
          <w:color w:val="000000"/>
          <w:szCs w:val="28"/>
        </w:rPr>
        <w:t xml:space="preserve">         В случае если реализация правового акта частично (не в полной мере) обеспечена источниками финансирования в бюджете </w:t>
      </w:r>
      <w:r w:rsidRPr="008D34B3">
        <w:rPr>
          <w:szCs w:val="28"/>
        </w:rPr>
        <w:t>Большежуравского муниципального образования, такой правовой акт реализуется и применяется в пределах средств, предусмотренных на эти цели в бюджете Большежуравского муниципального образования  на 2025 год и на плановый период 2026 и 2027 годы</w:t>
      </w:r>
    </w:p>
    <w:p w:rsidR="00C338A9" w:rsidRPr="008D34B3" w:rsidRDefault="00C338A9" w:rsidP="00C33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</w:p>
    <w:p w:rsidR="00C338A9" w:rsidRPr="008D34B3" w:rsidRDefault="00C338A9" w:rsidP="00C338A9">
      <w:pPr>
        <w:pStyle w:val="a7"/>
        <w:ind w:left="284" w:hanging="284"/>
        <w:rPr>
          <w:szCs w:val="28"/>
        </w:rPr>
      </w:pPr>
      <w:r w:rsidRPr="008D34B3">
        <w:rPr>
          <w:szCs w:val="28"/>
        </w:rPr>
        <w:t xml:space="preserve">            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</w:t>
      </w:r>
      <w:proofErr w:type="gramStart"/>
      <w:r w:rsidRPr="008D34B3">
        <w:rPr>
          <w:szCs w:val="28"/>
        </w:rPr>
        <w:t>через</w:t>
      </w:r>
      <w:proofErr w:type="gramEnd"/>
      <w:r w:rsidRPr="008D34B3">
        <w:rPr>
          <w:szCs w:val="28"/>
        </w:rPr>
        <w:t>:</w:t>
      </w:r>
    </w:p>
    <w:p w:rsidR="00C338A9" w:rsidRPr="008D34B3" w:rsidRDefault="00C338A9" w:rsidP="00C338A9">
      <w:pPr>
        <w:pStyle w:val="a7"/>
        <w:ind w:left="284" w:hanging="284"/>
        <w:rPr>
          <w:szCs w:val="28"/>
        </w:rPr>
      </w:pPr>
      <w:r w:rsidRPr="008D34B3">
        <w:rPr>
          <w:szCs w:val="28"/>
        </w:rPr>
        <w:t xml:space="preserve">           -финансовое управление администрации МО Аркадакского   муниципального района.</w:t>
      </w:r>
    </w:p>
    <w:p w:rsidR="00C338A9" w:rsidRPr="008D34B3" w:rsidRDefault="00C338A9" w:rsidP="00C33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b/>
          <w:bCs/>
          <w:sz w:val="28"/>
          <w:szCs w:val="28"/>
        </w:rPr>
        <w:t>Статья 10.</w:t>
      </w:r>
    </w:p>
    <w:p w:rsidR="00C338A9" w:rsidRPr="008D34B3" w:rsidRDefault="00C338A9" w:rsidP="00C33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4B3">
        <w:rPr>
          <w:rFonts w:ascii="Times New Roman" w:hAnsi="Times New Roman" w:cs="Times New Roman"/>
          <w:sz w:val="28"/>
          <w:szCs w:val="28"/>
        </w:rPr>
        <w:t xml:space="preserve">            Утвердить на 2025 год и на плановый период 2026 и 2027 годы:</w:t>
      </w:r>
    </w:p>
    <w:p w:rsidR="00C338A9" w:rsidRPr="008D34B3" w:rsidRDefault="00C338A9" w:rsidP="00C338A9">
      <w:p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34B3">
        <w:rPr>
          <w:rFonts w:ascii="Times New Roman" w:hAnsi="Times New Roman" w:cs="Times New Roman"/>
          <w:bCs/>
          <w:sz w:val="28"/>
          <w:szCs w:val="28"/>
        </w:rPr>
        <w:t xml:space="preserve">      Перечень целевых программ и объем бюджетных ассигнований на их реализацию, согласно приложению № 5</w:t>
      </w:r>
      <w:r w:rsidRPr="008D34B3">
        <w:rPr>
          <w:rFonts w:ascii="Times New Roman" w:hAnsi="Times New Roman" w:cs="Times New Roman"/>
          <w:sz w:val="28"/>
          <w:szCs w:val="28"/>
        </w:rPr>
        <w:t xml:space="preserve"> к решению Совета Большежуравского муниципального образования;</w:t>
      </w:r>
      <w:r w:rsidRPr="008D34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38A9" w:rsidRPr="008D34B3" w:rsidRDefault="00C338A9" w:rsidP="00C338A9">
      <w:p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34B3">
        <w:rPr>
          <w:rFonts w:ascii="Times New Roman" w:hAnsi="Times New Roman" w:cs="Times New Roman"/>
          <w:bCs/>
          <w:iCs/>
          <w:sz w:val="28"/>
          <w:szCs w:val="28"/>
        </w:rPr>
        <w:t xml:space="preserve"> - источники финансирования дефицита бюджета, согласно приложению № 6 к </w:t>
      </w:r>
      <w:r w:rsidRPr="008D34B3">
        <w:rPr>
          <w:rFonts w:ascii="Times New Roman" w:hAnsi="Times New Roman" w:cs="Times New Roman"/>
          <w:sz w:val="28"/>
          <w:szCs w:val="28"/>
        </w:rPr>
        <w:t>решению Совета Большежуравского муниципального образования;</w:t>
      </w:r>
      <w:r w:rsidRPr="008D34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38A9" w:rsidRPr="008D34B3" w:rsidRDefault="00C338A9" w:rsidP="00C338A9">
      <w:pPr>
        <w:pStyle w:val="2"/>
        <w:rPr>
          <w:szCs w:val="28"/>
        </w:rPr>
      </w:pPr>
      <w:r w:rsidRPr="008D34B3">
        <w:rPr>
          <w:bCs w:val="0"/>
          <w:szCs w:val="28"/>
        </w:rPr>
        <w:t>Статья 11.</w:t>
      </w:r>
    </w:p>
    <w:p w:rsidR="00C338A9" w:rsidRPr="008D34B3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>Настоящее решение вступает в силу с 1 января 2025 года.</w:t>
      </w:r>
    </w:p>
    <w:p w:rsidR="00C338A9" w:rsidRPr="008D34B3" w:rsidRDefault="00C338A9" w:rsidP="00C338A9">
      <w:pPr>
        <w:pStyle w:val="2"/>
        <w:rPr>
          <w:szCs w:val="28"/>
        </w:rPr>
      </w:pPr>
      <w:r w:rsidRPr="008D34B3">
        <w:rPr>
          <w:bCs w:val="0"/>
          <w:szCs w:val="28"/>
        </w:rPr>
        <w:t>Статья 12.</w:t>
      </w:r>
    </w:p>
    <w:p w:rsidR="00C338A9" w:rsidRDefault="00C338A9" w:rsidP="00C338A9">
      <w:pPr>
        <w:pStyle w:val="a7"/>
        <w:ind w:left="300"/>
        <w:rPr>
          <w:szCs w:val="28"/>
        </w:rPr>
      </w:pPr>
      <w:r w:rsidRPr="008D34B3">
        <w:rPr>
          <w:szCs w:val="28"/>
        </w:rPr>
        <w:t>Настоящее решение подлежит официальному опубликованию.</w:t>
      </w:r>
    </w:p>
    <w:p w:rsidR="00C338A9" w:rsidRDefault="00C338A9" w:rsidP="00C338A9">
      <w:pPr>
        <w:pStyle w:val="a7"/>
        <w:ind w:left="300"/>
        <w:rPr>
          <w:szCs w:val="28"/>
        </w:rPr>
      </w:pPr>
    </w:p>
    <w:p w:rsidR="00C338A9" w:rsidRDefault="00C338A9" w:rsidP="00C338A9">
      <w:pPr>
        <w:pStyle w:val="a7"/>
        <w:ind w:left="300"/>
        <w:rPr>
          <w:szCs w:val="28"/>
        </w:rPr>
      </w:pPr>
    </w:p>
    <w:p w:rsidR="00C338A9" w:rsidRPr="008D34B3" w:rsidRDefault="00C338A9" w:rsidP="00C338A9">
      <w:pPr>
        <w:pStyle w:val="a7"/>
        <w:ind w:left="300"/>
        <w:rPr>
          <w:color w:val="000000"/>
          <w:szCs w:val="28"/>
        </w:rPr>
      </w:pPr>
    </w:p>
    <w:p w:rsidR="00C338A9" w:rsidRPr="008D34B3" w:rsidRDefault="00C338A9" w:rsidP="00C338A9">
      <w:pPr>
        <w:pStyle w:val="a7"/>
        <w:rPr>
          <w:b/>
          <w:color w:val="000000"/>
          <w:szCs w:val="28"/>
        </w:rPr>
      </w:pPr>
      <w:r w:rsidRPr="008D34B3">
        <w:rPr>
          <w:b/>
          <w:color w:val="000000"/>
          <w:szCs w:val="28"/>
        </w:rPr>
        <w:t>Верно:</w:t>
      </w:r>
    </w:p>
    <w:p w:rsidR="00C338A9" w:rsidRPr="008D34B3" w:rsidRDefault="00C338A9" w:rsidP="00C338A9">
      <w:pPr>
        <w:pStyle w:val="a7"/>
        <w:rPr>
          <w:b/>
          <w:color w:val="000000"/>
          <w:szCs w:val="28"/>
        </w:rPr>
      </w:pPr>
      <w:r w:rsidRPr="008D34B3">
        <w:rPr>
          <w:b/>
          <w:color w:val="000000"/>
          <w:szCs w:val="28"/>
        </w:rPr>
        <w:t xml:space="preserve">Секретарь Совета </w:t>
      </w:r>
      <w:r w:rsidRPr="008D34B3">
        <w:rPr>
          <w:b/>
          <w:szCs w:val="28"/>
        </w:rPr>
        <w:t>Большежуравского</w:t>
      </w:r>
    </w:p>
    <w:p w:rsidR="00C338A9" w:rsidRDefault="00C338A9" w:rsidP="00C338A9">
      <w:pPr>
        <w:pStyle w:val="a7"/>
        <w:rPr>
          <w:b/>
          <w:color w:val="000000"/>
          <w:szCs w:val="28"/>
        </w:rPr>
        <w:sectPr w:rsidR="00C33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34B3">
        <w:rPr>
          <w:b/>
          <w:color w:val="000000"/>
          <w:szCs w:val="28"/>
        </w:rPr>
        <w:t>муниципального обр</w:t>
      </w:r>
      <w:r>
        <w:rPr>
          <w:b/>
          <w:color w:val="000000"/>
          <w:szCs w:val="28"/>
        </w:rPr>
        <w:t>азования: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>Е.А.Борисова</w:t>
      </w:r>
    </w:p>
    <w:p w:rsidR="00C338A9" w:rsidRPr="00684195" w:rsidRDefault="00C338A9" w:rsidP="00C338A9">
      <w:pPr>
        <w:pStyle w:val="a9"/>
        <w:ind w:left="5245"/>
        <w:rPr>
          <w:rFonts w:ascii="Times New Roman" w:hAnsi="Times New Roman"/>
          <w:b/>
          <w:sz w:val="28"/>
          <w:szCs w:val="28"/>
        </w:rPr>
      </w:pPr>
      <w:r w:rsidRPr="00684195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C338A9" w:rsidRPr="00684195" w:rsidRDefault="00C338A9" w:rsidP="00C338A9">
      <w:pPr>
        <w:pStyle w:val="a9"/>
        <w:ind w:left="5245"/>
        <w:rPr>
          <w:rFonts w:ascii="Times New Roman" w:hAnsi="Times New Roman"/>
          <w:b/>
          <w:sz w:val="28"/>
          <w:szCs w:val="28"/>
        </w:rPr>
      </w:pPr>
      <w:r w:rsidRPr="00684195">
        <w:rPr>
          <w:rFonts w:ascii="Times New Roman" w:hAnsi="Times New Roman"/>
          <w:b/>
          <w:sz w:val="28"/>
          <w:szCs w:val="28"/>
        </w:rPr>
        <w:t xml:space="preserve"> к бюджету </w:t>
      </w:r>
    </w:p>
    <w:p w:rsidR="00C338A9" w:rsidRPr="00684195" w:rsidRDefault="00C338A9" w:rsidP="00C338A9">
      <w:pPr>
        <w:pStyle w:val="a9"/>
        <w:ind w:left="5245"/>
        <w:rPr>
          <w:rFonts w:ascii="Times New Roman" w:hAnsi="Times New Roman"/>
          <w:b/>
          <w:sz w:val="28"/>
          <w:szCs w:val="28"/>
        </w:rPr>
      </w:pPr>
      <w:r w:rsidRPr="00684195">
        <w:rPr>
          <w:rFonts w:ascii="Times New Roman" w:hAnsi="Times New Roman"/>
          <w:b/>
          <w:sz w:val="28"/>
          <w:szCs w:val="28"/>
        </w:rPr>
        <w:t xml:space="preserve"> Большежуравского</w:t>
      </w:r>
    </w:p>
    <w:p w:rsidR="00C338A9" w:rsidRPr="00684195" w:rsidRDefault="00C338A9" w:rsidP="00C338A9">
      <w:pPr>
        <w:pStyle w:val="a9"/>
        <w:ind w:left="5245"/>
        <w:rPr>
          <w:rFonts w:ascii="Times New Roman" w:hAnsi="Times New Roman"/>
          <w:b/>
          <w:sz w:val="28"/>
          <w:szCs w:val="28"/>
        </w:rPr>
      </w:pPr>
      <w:r w:rsidRPr="0068419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338A9" w:rsidRPr="00684195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41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84195">
        <w:rPr>
          <w:rFonts w:ascii="Times New Roman" w:hAnsi="Times New Roman" w:cs="Times New Roman"/>
          <w:b/>
          <w:sz w:val="28"/>
          <w:szCs w:val="28"/>
        </w:rPr>
        <w:t xml:space="preserve"> на 2025 год и </w:t>
      </w:r>
      <w:proofErr w:type="gramStart"/>
      <w:r w:rsidRPr="006841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84195">
        <w:rPr>
          <w:rFonts w:ascii="Times New Roman" w:hAnsi="Times New Roman" w:cs="Times New Roman"/>
          <w:b/>
          <w:sz w:val="28"/>
          <w:szCs w:val="28"/>
        </w:rPr>
        <w:t xml:space="preserve"> плановый</w:t>
      </w:r>
    </w:p>
    <w:p w:rsidR="00C338A9" w:rsidRPr="00684195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84195">
        <w:rPr>
          <w:rFonts w:ascii="Times New Roman" w:hAnsi="Times New Roman" w:cs="Times New Roman"/>
          <w:b/>
          <w:sz w:val="28"/>
          <w:szCs w:val="28"/>
        </w:rPr>
        <w:t>период 2026 и 2027 годов</w:t>
      </w:r>
    </w:p>
    <w:p w:rsidR="00C338A9" w:rsidRPr="00684195" w:rsidRDefault="00C338A9" w:rsidP="00C3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  <w:r w:rsidRPr="00684195">
        <w:rPr>
          <w:rFonts w:ascii="Times New Roman" w:hAnsi="Times New Roman" w:cs="Times New Roman"/>
          <w:b/>
          <w:sz w:val="28"/>
          <w:szCs w:val="28"/>
        </w:rPr>
        <w:t xml:space="preserve"> Большежуравского муниципального образования Аркадакского муниципального района Саратовской области на 2025 год и на плановый период 2026 и 2027 годов</w:t>
      </w:r>
      <w:r w:rsidRPr="00684195">
        <w:rPr>
          <w:rFonts w:ascii="Times New Roman" w:hAnsi="Times New Roman" w:cs="Times New Roman"/>
          <w:sz w:val="28"/>
          <w:szCs w:val="28"/>
        </w:rPr>
        <w:t>.</w:t>
      </w:r>
    </w:p>
    <w:p w:rsidR="00C338A9" w:rsidRPr="00684195" w:rsidRDefault="00C338A9" w:rsidP="00C338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19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977"/>
        <w:gridCol w:w="1134"/>
        <w:gridCol w:w="1134"/>
        <w:gridCol w:w="1134"/>
      </w:tblGrid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5 149,8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5 115,6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5 254,2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3 539,2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256,6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265,4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74,6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77,1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79,6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2 02 15001 10 0002 150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3 300,0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2 02 29999 10 0118 150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</w:t>
            </w:r>
            <w:r w:rsidRPr="00684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3 300,0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38A9" w:rsidRPr="00684195" w:rsidTr="00C338A9">
        <w:trPr>
          <w:trHeight w:val="1419"/>
        </w:trPr>
        <w:tc>
          <w:tcPr>
            <w:tcW w:w="3085" w:type="dxa"/>
          </w:tcPr>
          <w:p w:rsidR="00C338A9" w:rsidRPr="00684195" w:rsidRDefault="00C338A9" w:rsidP="00C338A9">
            <w:pPr>
              <w:tabs>
                <w:tab w:val="left" w:pos="195"/>
              </w:tabs>
              <w:spacing w:after="0" w:line="240" w:lineRule="auto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164,6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179,5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185,8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C338A9" w:rsidRPr="00684195" w:rsidTr="00C338A9">
        <w:tc>
          <w:tcPr>
            <w:tcW w:w="3085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338A9" w:rsidRPr="00684195" w:rsidRDefault="00C338A9" w:rsidP="00C33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8 689,0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5 372,2</w:t>
            </w:r>
          </w:p>
        </w:tc>
        <w:tc>
          <w:tcPr>
            <w:tcW w:w="1134" w:type="dxa"/>
          </w:tcPr>
          <w:p w:rsidR="00C338A9" w:rsidRPr="00684195" w:rsidRDefault="00C338A9" w:rsidP="00C3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95">
              <w:rPr>
                <w:rFonts w:ascii="Times New Roman" w:hAnsi="Times New Roman" w:cs="Times New Roman"/>
                <w:b/>
                <w:sz w:val="28"/>
                <w:szCs w:val="28"/>
              </w:rPr>
              <w:t>5 519,6</w:t>
            </w:r>
          </w:p>
        </w:tc>
      </w:tr>
    </w:tbl>
    <w:p w:rsidR="00C338A9" w:rsidRDefault="00C338A9" w:rsidP="00C338A9">
      <w:pPr>
        <w:pStyle w:val="a7"/>
        <w:rPr>
          <w:b/>
          <w:color w:val="000000"/>
          <w:szCs w:val="28"/>
        </w:rPr>
      </w:pPr>
    </w:p>
    <w:p w:rsidR="00C338A9" w:rsidRDefault="00C338A9" w:rsidP="00C338A9">
      <w:pPr>
        <w:pStyle w:val="a7"/>
        <w:rPr>
          <w:b/>
          <w:color w:val="000000"/>
          <w:szCs w:val="28"/>
        </w:rPr>
      </w:pPr>
    </w:p>
    <w:p w:rsidR="00C338A9" w:rsidRDefault="00C338A9" w:rsidP="00C338A9">
      <w:pPr>
        <w:pStyle w:val="a7"/>
        <w:rPr>
          <w:b/>
          <w:color w:val="000000"/>
          <w:szCs w:val="28"/>
        </w:rPr>
      </w:pPr>
    </w:p>
    <w:p w:rsidR="00C338A9" w:rsidRPr="00684195" w:rsidRDefault="00C338A9" w:rsidP="00C338A9">
      <w:pPr>
        <w:pStyle w:val="a7"/>
        <w:rPr>
          <w:b/>
          <w:color w:val="000000"/>
          <w:szCs w:val="28"/>
        </w:rPr>
      </w:pPr>
      <w:r w:rsidRPr="00684195">
        <w:rPr>
          <w:b/>
          <w:color w:val="000000"/>
          <w:szCs w:val="28"/>
        </w:rPr>
        <w:t xml:space="preserve">Верно: </w:t>
      </w:r>
    </w:p>
    <w:p w:rsidR="00C338A9" w:rsidRPr="00684195" w:rsidRDefault="00C338A9" w:rsidP="00C338A9">
      <w:pPr>
        <w:pStyle w:val="a7"/>
        <w:rPr>
          <w:b/>
          <w:color w:val="000000"/>
          <w:szCs w:val="28"/>
        </w:rPr>
      </w:pPr>
      <w:r w:rsidRPr="00684195">
        <w:rPr>
          <w:b/>
          <w:color w:val="000000"/>
          <w:szCs w:val="28"/>
        </w:rPr>
        <w:t xml:space="preserve">Секретарь Совета Большежуравского </w:t>
      </w:r>
    </w:p>
    <w:p w:rsidR="00C338A9" w:rsidRPr="00BE26C8" w:rsidRDefault="00C338A9" w:rsidP="00C338A9">
      <w:pPr>
        <w:pStyle w:val="a7"/>
        <w:rPr>
          <w:b/>
          <w:szCs w:val="28"/>
        </w:rPr>
        <w:sectPr w:rsidR="00C338A9" w:rsidRPr="00BE26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4195">
        <w:rPr>
          <w:b/>
          <w:color w:val="000000"/>
          <w:szCs w:val="28"/>
        </w:rPr>
        <w:t xml:space="preserve">муниципального образования:                                          </w:t>
      </w:r>
      <w:r>
        <w:rPr>
          <w:b/>
          <w:color w:val="000000"/>
          <w:szCs w:val="28"/>
        </w:rPr>
        <w:t>Е.А. Борисова</w:t>
      </w:r>
    </w:p>
    <w:p w:rsidR="00C338A9" w:rsidRPr="00BE26C8" w:rsidRDefault="00C338A9" w:rsidP="00C338A9">
      <w:pPr>
        <w:spacing w:after="0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BE26C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BE26C8"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C338A9" w:rsidRPr="00BE26C8" w:rsidRDefault="00C338A9" w:rsidP="00C338A9">
      <w:pPr>
        <w:spacing w:after="0" w:line="336" w:lineRule="atLeast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E26C8">
        <w:rPr>
          <w:rFonts w:ascii="Times New Roman" w:hAnsi="Times New Roman" w:cs="Times New Roman"/>
          <w:bCs/>
          <w:sz w:val="28"/>
          <w:szCs w:val="28"/>
        </w:rPr>
        <w:t xml:space="preserve"> бюджету Большежуравского </w:t>
      </w:r>
    </w:p>
    <w:p w:rsidR="00C338A9" w:rsidRPr="00BE26C8" w:rsidRDefault="00C338A9" w:rsidP="00C338A9">
      <w:pPr>
        <w:spacing w:after="0" w:line="336" w:lineRule="atLeast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BE26C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C338A9" w:rsidRPr="00BE26C8" w:rsidRDefault="00C338A9" w:rsidP="00C338A9">
      <w:pPr>
        <w:spacing w:after="0" w:line="336" w:lineRule="atLeast"/>
        <w:ind w:left="42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Аркадакского  муниципального</w:t>
      </w:r>
      <w:r w:rsidRPr="00BE26C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C338A9" w:rsidRPr="00BE26C8" w:rsidRDefault="00C338A9" w:rsidP="00C338A9">
      <w:pPr>
        <w:spacing w:after="0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BE26C8">
        <w:rPr>
          <w:rFonts w:ascii="Times New Roman" w:hAnsi="Times New Roman" w:cs="Times New Roman"/>
          <w:bCs/>
          <w:sz w:val="28"/>
          <w:szCs w:val="28"/>
        </w:rPr>
        <w:t xml:space="preserve"> 2025 год и </w:t>
      </w:r>
      <w:proofErr w:type="gramStart"/>
      <w:r w:rsidRPr="00BE26C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E26C8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</w:p>
    <w:p w:rsidR="00C338A9" w:rsidRPr="00BE26C8" w:rsidRDefault="00C338A9" w:rsidP="00C338A9">
      <w:pPr>
        <w:spacing w:after="0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BE26C8">
        <w:rPr>
          <w:rFonts w:ascii="Times New Roman" w:hAnsi="Times New Roman" w:cs="Times New Roman"/>
          <w:bCs/>
          <w:sz w:val="28"/>
          <w:szCs w:val="28"/>
        </w:rPr>
        <w:t>период 2026 и 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6C8">
        <w:rPr>
          <w:rFonts w:ascii="Times New Roman" w:hAnsi="Times New Roman" w:cs="Times New Roman"/>
          <w:bCs/>
          <w:sz w:val="28"/>
          <w:szCs w:val="28"/>
        </w:rPr>
        <w:t>годов.</w:t>
      </w:r>
    </w:p>
    <w:p w:rsidR="00C338A9" w:rsidRPr="00BE26C8" w:rsidRDefault="00C338A9" w:rsidP="00C338A9">
      <w:pPr>
        <w:spacing w:after="0" w:line="33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 распределения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327"/>
        <w:gridCol w:w="3352"/>
        <w:gridCol w:w="3402"/>
        <w:gridCol w:w="1701"/>
      </w:tblGrid>
      <w:tr w:rsidR="00C338A9" w:rsidRPr="00BE26C8" w:rsidTr="00C338A9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стро</w:t>
            </w:r>
            <w:r w:rsidRPr="00BE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вида доходов местного бюджета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доходов местного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 зачисления в бюджет сельского поселения,</w:t>
            </w:r>
          </w:p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процентах</w:t>
            </w:r>
          </w:p>
        </w:tc>
      </w:tr>
      <w:tr w:rsidR="00C338A9" w:rsidRPr="00BE26C8" w:rsidTr="00C338A9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338A9" w:rsidRPr="00BE26C8" w:rsidTr="00C338A9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 xml:space="preserve">000 1 13 02065 10 0000 130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C338A9" w:rsidRPr="00BE26C8" w:rsidTr="00C338A9">
        <w:trPr>
          <w:trHeight w:val="49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000 1 13 02995 10 0000 130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38A9" w:rsidRPr="00BE26C8" w:rsidTr="00C338A9">
        <w:trPr>
          <w:trHeight w:val="40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000 1 17 01050 10 0000 180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38A9" w:rsidRPr="00BE26C8" w:rsidTr="00C338A9">
        <w:trPr>
          <w:trHeight w:val="31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000 1 17 05050 10 0000 180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38A9" w:rsidRPr="00BE26C8" w:rsidTr="00C338A9">
        <w:trPr>
          <w:trHeight w:val="31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000 1 17 15030 10 0000 150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38A9" w:rsidRPr="00BE26C8" w:rsidTr="00C338A9">
        <w:trPr>
          <w:trHeight w:val="31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>000 1 17 16000 10 0000 180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338A9" w:rsidRPr="00BE26C8" w:rsidRDefault="00C338A9" w:rsidP="00C338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</w:t>
            </w:r>
            <w:r w:rsidRPr="00BE2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8A9" w:rsidRPr="00BE26C8" w:rsidRDefault="00C338A9" w:rsidP="00C338A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</w:tbl>
    <w:p w:rsidR="00C338A9" w:rsidRDefault="00C338A9" w:rsidP="00C338A9">
      <w:pPr>
        <w:pStyle w:val="a7"/>
        <w:jc w:val="left"/>
        <w:rPr>
          <w:b/>
          <w:color w:val="000000"/>
          <w:szCs w:val="28"/>
        </w:rPr>
      </w:pPr>
    </w:p>
    <w:p w:rsidR="00C338A9" w:rsidRDefault="00C338A9" w:rsidP="00C338A9">
      <w:pPr>
        <w:pStyle w:val="a7"/>
        <w:jc w:val="left"/>
        <w:rPr>
          <w:b/>
          <w:color w:val="000000"/>
          <w:szCs w:val="28"/>
        </w:rPr>
      </w:pPr>
    </w:p>
    <w:p w:rsidR="00C338A9" w:rsidRDefault="00C338A9" w:rsidP="00C338A9">
      <w:pPr>
        <w:pStyle w:val="a7"/>
        <w:jc w:val="left"/>
        <w:rPr>
          <w:b/>
          <w:color w:val="000000"/>
          <w:szCs w:val="28"/>
        </w:rPr>
      </w:pPr>
    </w:p>
    <w:p w:rsidR="00C338A9" w:rsidRPr="00BE26C8" w:rsidRDefault="00C338A9" w:rsidP="00C338A9">
      <w:pPr>
        <w:pStyle w:val="a7"/>
        <w:jc w:val="left"/>
        <w:rPr>
          <w:b/>
          <w:color w:val="000000"/>
          <w:szCs w:val="28"/>
        </w:rPr>
      </w:pPr>
      <w:r w:rsidRPr="00BE26C8">
        <w:rPr>
          <w:b/>
          <w:color w:val="000000"/>
          <w:szCs w:val="28"/>
        </w:rPr>
        <w:t>Верно:</w:t>
      </w:r>
    </w:p>
    <w:p w:rsidR="00C338A9" w:rsidRPr="00BE26C8" w:rsidRDefault="00C338A9" w:rsidP="00C338A9">
      <w:pPr>
        <w:pStyle w:val="a7"/>
        <w:jc w:val="left"/>
        <w:rPr>
          <w:b/>
          <w:color w:val="000000"/>
          <w:szCs w:val="28"/>
        </w:rPr>
      </w:pPr>
      <w:r w:rsidRPr="00BE26C8">
        <w:rPr>
          <w:b/>
          <w:color w:val="000000"/>
          <w:szCs w:val="28"/>
        </w:rPr>
        <w:t xml:space="preserve">Секретарь Совета Большежуравского </w:t>
      </w:r>
    </w:p>
    <w:p w:rsidR="00C338A9" w:rsidRDefault="00C338A9" w:rsidP="00C338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C33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образования:</w:t>
      </w: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color w:val="000000"/>
          <w:sz w:val="28"/>
          <w:szCs w:val="28"/>
        </w:rPr>
        <w:tab/>
        <w:t>Е.А. Борисова</w:t>
      </w:r>
    </w:p>
    <w:p w:rsidR="00C338A9" w:rsidRPr="00C338A9" w:rsidRDefault="00C338A9" w:rsidP="00C338A9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</w:p>
    <w:p w:rsidR="00C338A9" w:rsidRPr="00C338A9" w:rsidRDefault="00C338A9" w:rsidP="00C338A9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бюджету Большеж</w:t>
      </w:r>
      <w:r w:rsidRPr="00C338A9">
        <w:rPr>
          <w:rFonts w:ascii="Times New Roman" w:hAnsi="Times New Roman" w:cs="Times New Roman"/>
          <w:b/>
          <w:sz w:val="28"/>
          <w:szCs w:val="28"/>
        </w:rPr>
        <w:t>уравского МО</w:t>
      </w:r>
    </w:p>
    <w:p w:rsidR="00C338A9" w:rsidRDefault="00C338A9" w:rsidP="00C338A9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на 2025 и плановый период 2026 и 2027 годы</w:t>
      </w:r>
    </w:p>
    <w:p w:rsidR="00C338A9" w:rsidRP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</w:t>
      </w:r>
    </w:p>
    <w:p w:rsidR="00C338A9" w:rsidRDefault="00C338A9" w:rsidP="00C3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</w:t>
      </w:r>
      <w:r w:rsidRPr="00C338A9">
        <w:rPr>
          <w:rFonts w:ascii="Times New Roman" w:hAnsi="Times New Roman" w:cs="Times New Roman"/>
          <w:b/>
          <w:sz w:val="28"/>
          <w:szCs w:val="28"/>
        </w:rPr>
        <w:t>уравского МО на 2025 и плановый период 2026 и 2027 годы</w:t>
      </w:r>
    </w:p>
    <w:tbl>
      <w:tblPr>
        <w:tblW w:w="14786" w:type="dxa"/>
        <w:tblLayout w:type="fixed"/>
        <w:tblLook w:val="04A0"/>
      </w:tblPr>
      <w:tblGrid>
        <w:gridCol w:w="3747"/>
        <w:gridCol w:w="282"/>
        <w:gridCol w:w="282"/>
        <w:gridCol w:w="282"/>
        <w:gridCol w:w="282"/>
        <w:gridCol w:w="282"/>
        <w:gridCol w:w="282"/>
        <w:gridCol w:w="282"/>
        <w:gridCol w:w="199"/>
        <w:gridCol w:w="37"/>
        <w:gridCol w:w="720"/>
        <w:gridCol w:w="802"/>
        <w:gridCol w:w="1134"/>
        <w:gridCol w:w="1985"/>
        <w:gridCol w:w="992"/>
        <w:gridCol w:w="992"/>
        <w:gridCol w:w="1134"/>
        <w:gridCol w:w="1070"/>
      </w:tblGrid>
      <w:tr w:rsidR="00C338A9" w:rsidRPr="00C338A9" w:rsidTr="00320EFB">
        <w:trPr>
          <w:trHeight w:val="255"/>
        </w:trPr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proofErr w:type="spellStart"/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</w:t>
            </w:r>
            <w:proofErr w:type="spellEnd"/>
          </w:p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338A9" w:rsidRPr="00C338A9" w:rsidTr="00320EFB">
        <w:trPr>
          <w:trHeight w:val="255"/>
        </w:trPr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C338A9" w:rsidRPr="00C338A9" w:rsidTr="00320EFB">
        <w:trPr>
          <w:trHeight w:val="2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C338A9" w:rsidRPr="00C338A9" w:rsidTr="00320EFB">
        <w:trPr>
          <w:trHeight w:val="90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5242,4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5252,9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2873,5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2760,3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2793,3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13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C338A9" w:rsidRPr="00C338A9" w:rsidTr="00320EFB">
        <w:trPr>
          <w:trHeight w:val="91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1835,2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1712,4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1735,6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1637,1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1660,3</w:t>
            </w:r>
          </w:p>
        </w:tc>
      </w:tr>
      <w:tr w:rsidR="00C338A9" w:rsidRPr="00C338A9" w:rsidTr="00320EFB">
        <w:trPr>
          <w:trHeight w:val="13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91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Членские взносы органов местного самоуправления в ассоциацию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"Совет муниципальных образований Саратовской области"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местного самоуправления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"Старшее поколение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"Молодежь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C338A9" w:rsidRPr="00C338A9" w:rsidTr="00320EFB">
        <w:trPr>
          <w:trHeight w:val="13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"Обеспечение первичных мер пожарной безопасности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2213,6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</w:t>
            </w:r>
            <w:proofErr w:type="gramStart"/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фонды)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114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4310,6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13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 Строительство,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содержание автомобильных дорог общего пользования местного значения в границах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Большежуравского МО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Аркадакского муниципального района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C338A9" w:rsidRPr="00C338A9" w:rsidTr="00320EFB">
        <w:trPr>
          <w:trHeight w:val="114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91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60 0 03 00000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91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91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на территории Большежуравского МО»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60 0 06 00000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МП"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вода 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  <w:r w:rsidR="00597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(в т.ч. содержание свалок)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338A9" w:rsidRPr="00C338A9" w:rsidTr="00320EFB">
        <w:trPr>
          <w:trHeight w:val="690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25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465"/>
        </w:trPr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338A9" w:rsidRPr="00C338A9" w:rsidTr="00320EFB">
        <w:trPr>
          <w:trHeight w:val="450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8689,0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5242,4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A9">
              <w:rPr>
                <w:rFonts w:ascii="Times New Roman" w:eastAsia="Times New Roman" w:hAnsi="Times New Roman" w:cs="Times New Roman"/>
                <w:sz w:val="28"/>
                <w:szCs w:val="28"/>
              </w:rPr>
              <w:t>5252,9</w:t>
            </w:r>
          </w:p>
        </w:tc>
      </w:tr>
      <w:tr w:rsidR="00C338A9" w:rsidRPr="00C338A9" w:rsidTr="00320EFB">
        <w:trPr>
          <w:trHeight w:val="255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9" w:rsidRPr="00C338A9" w:rsidRDefault="00C338A9" w:rsidP="00C3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EFB" w:rsidRDefault="00320EFB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Default="00320EFB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Default="00320EFB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8A9" w:rsidRPr="00C338A9" w:rsidRDefault="00C338A9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C338A9" w:rsidRPr="00C338A9" w:rsidRDefault="00C338A9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Секретарь Совета Большежуравского</w:t>
      </w:r>
    </w:p>
    <w:p w:rsidR="00C338A9" w:rsidRDefault="00C338A9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59706F" w:rsidRDefault="0059706F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06F" w:rsidRDefault="0059706F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06F" w:rsidRDefault="0059706F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06F" w:rsidRDefault="0059706F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C338A9" w:rsidRDefault="00320EFB" w:rsidP="00C33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320EFB" w:rsidRDefault="00320EFB" w:rsidP="00320EFB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320EF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320EFB" w:rsidRPr="00320EFB" w:rsidRDefault="00320EFB" w:rsidP="00320EFB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320EFB">
        <w:rPr>
          <w:rFonts w:ascii="Times New Roman" w:hAnsi="Times New Roman" w:cs="Times New Roman"/>
          <w:b/>
          <w:sz w:val="28"/>
          <w:szCs w:val="28"/>
        </w:rPr>
        <w:t xml:space="preserve">к бюджету Большежуравского МО </w:t>
      </w:r>
    </w:p>
    <w:p w:rsidR="00320EFB" w:rsidRPr="00320EFB" w:rsidRDefault="00320EFB" w:rsidP="00320EFB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320EFB">
        <w:rPr>
          <w:rFonts w:ascii="Times New Roman" w:hAnsi="Times New Roman" w:cs="Times New Roman"/>
          <w:b/>
          <w:sz w:val="28"/>
          <w:szCs w:val="28"/>
        </w:rPr>
        <w:t>на 2025 и плановый период 2026 и 2027 годы</w:t>
      </w:r>
    </w:p>
    <w:p w:rsidR="00320EFB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FB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Большежуравского МО на 2025 год и плановый период 2026 и 2027 годы по разделам, подразделам, целевым статьям и видам расходов  функциональной классификации расходов бюджета</w:t>
      </w:r>
    </w:p>
    <w:p w:rsidR="00320EFB" w:rsidRPr="00320EFB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6" w:type="dxa"/>
        <w:tblLayout w:type="fixed"/>
        <w:tblLook w:val="04A0"/>
      </w:tblPr>
      <w:tblGrid>
        <w:gridCol w:w="3695"/>
        <w:gridCol w:w="285"/>
        <w:gridCol w:w="285"/>
        <w:gridCol w:w="285"/>
        <w:gridCol w:w="285"/>
        <w:gridCol w:w="285"/>
        <w:gridCol w:w="285"/>
        <w:gridCol w:w="231"/>
        <w:gridCol w:w="57"/>
        <w:gridCol w:w="936"/>
        <w:gridCol w:w="1134"/>
        <w:gridCol w:w="1984"/>
        <w:gridCol w:w="796"/>
        <w:gridCol w:w="1605"/>
        <w:gridCol w:w="1189"/>
        <w:gridCol w:w="1449"/>
      </w:tblGrid>
      <w:tr w:rsidR="00320EFB" w:rsidRPr="00320EFB" w:rsidTr="00320EFB">
        <w:trPr>
          <w:trHeight w:val="300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</w:t>
            </w:r>
          </w:p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20EFB" w:rsidRPr="00320EFB" w:rsidTr="00320EFB">
        <w:trPr>
          <w:trHeight w:val="402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320EFB" w:rsidRPr="00320EFB" w:rsidTr="00320EFB">
        <w:trPr>
          <w:trHeight w:val="25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20EFB" w:rsidRPr="00320EFB" w:rsidTr="00320EFB">
        <w:trPr>
          <w:trHeight w:val="10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2873,5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2760,3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2793,3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114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320EFB" w:rsidRPr="00320EFB" w:rsidTr="00320EFB">
        <w:trPr>
          <w:trHeight w:val="91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1835,2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1712,4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1735,6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1761,0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1761,0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1637,1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1660,3</w:t>
            </w:r>
          </w:p>
        </w:tc>
      </w:tr>
      <w:tr w:rsidR="00320EFB" w:rsidRPr="00320EFB" w:rsidTr="00320EFB">
        <w:trPr>
          <w:trHeight w:val="114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91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Членские взносы органов местного самоуправления в ассоциацию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овет муниципальных образований Саратовской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"Р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местного самоуправления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таршее поколение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олодежь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320EFB" w:rsidRPr="00320EFB" w:rsidTr="00320EFB">
        <w:trPr>
          <w:trHeight w:val="114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первичных мер пожарной безопасности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5554,7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2242,4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2213,6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114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4310,6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13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 Строительство,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содержание автомобильных дорог общего пользования местного значения в границах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Большежуравского МО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Аркадакского муниципального района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320EFB" w:rsidRPr="00320EFB" w:rsidTr="00320EFB">
        <w:trPr>
          <w:trHeight w:val="114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91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60 0 03 00000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91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91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 на территории Большежуравского МО»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"Разработка и </w:t>
            </w: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проектно-сметной документации"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"Ч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истая вода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</w:t>
            </w:r>
            <w:proofErr w:type="gramStart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т.ч. содержание свалок)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20EFB" w:rsidRPr="00320EFB" w:rsidTr="00320EFB">
        <w:trPr>
          <w:trHeight w:val="690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25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465"/>
        </w:trPr>
        <w:tc>
          <w:tcPr>
            <w:tcW w:w="5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20EFB" w:rsidRPr="00320EFB" w:rsidTr="00320EFB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8689,0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5242,4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5252,9</w:t>
            </w:r>
          </w:p>
        </w:tc>
      </w:tr>
      <w:tr w:rsidR="00320EFB" w:rsidRPr="00320EFB" w:rsidTr="00320EFB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320EFB" w:rsidRDefault="00320EFB" w:rsidP="0032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EFB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B" w:rsidRPr="00320EFB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B" w:rsidRPr="00C338A9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320EFB" w:rsidRPr="00C338A9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Секретарь Совета Большежуравского</w:t>
      </w:r>
    </w:p>
    <w:p w:rsidR="00320EFB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8A9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</w:r>
      <w:r w:rsidRPr="00C338A9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320EFB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2E598C" w:rsidRDefault="00320EFB" w:rsidP="00320EFB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5 </w:t>
      </w:r>
    </w:p>
    <w:p w:rsidR="00320EFB" w:rsidRPr="002E598C" w:rsidRDefault="00320EFB" w:rsidP="00320EFB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бюджету Большеж</w:t>
      </w:r>
      <w:r w:rsidRPr="002E598C">
        <w:rPr>
          <w:rFonts w:ascii="Times New Roman" w:hAnsi="Times New Roman" w:cs="Times New Roman"/>
          <w:b/>
          <w:sz w:val="28"/>
          <w:szCs w:val="28"/>
        </w:rPr>
        <w:t>уравского МО</w:t>
      </w:r>
    </w:p>
    <w:p w:rsidR="00320EFB" w:rsidRDefault="00320EFB" w:rsidP="00320EFB">
      <w:pPr>
        <w:spacing w:after="0"/>
        <w:ind w:left="8496"/>
        <w:rPr>
          <w:rFonts w:ascii="Times New Roman" w:hAnsi="Times New Roman" w:cs="Times New Roman"/>
          <w:b/>
          <w:sz w:val="28"/>
          <w:szCs w:val="28"/>
        </w:rPr>
      </w:pPr>
      <w:r w:rsidRPr="002E598C">
        <w:rPr>
          <w:rFonts w:ascii="Times New Roman" w:hAnsi="Times New Roman" w:cs="Times New Roman"/>
          <w:b/>
          <w:sz w:val="28"/>
          <w:szCs w:val="28"/>
        </w:rPr>
        <w:t>на 2025 и плановый период 2026 и 2027 годы</w:t>
      </w:r>
    </w:p>
    <w:p w:rsidR="00320EFB" w:rsidRPr="002E598C" w:rsidRDefault="00320EFB" w:rsidP="00320EFB">
      <w:pPr>
        <w:spacing w:after="0"/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320EFB" w:rsidRPr="002E598C" w:rsidRDefault="00320EFB" w:rsidP="00320E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98C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программ и объем бюджетных ассигнований на их реализацию</w:t>
      </w:r>
    </w:p>
    <w:p w:rsidR="00320EFB" w:rsidRDefault="00320EFB" w:rsidP="00320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</w:t>
      </w:r>
      <w:r w:rsidRPr="002E598C">
        <w:rPr>
          <w:rFonts w:ascii="Times New Roman" w:hAnsi="Times New Roman" w:cs="Times New Roman"/>
          <w:b/>
          <w:sz w:val="28"/>
          <w:szCs w:val="28"/>
        </w:rPr>
        <w:t>уравского МО на 2025 и плановый период 2026 и 2027 годы</w:t>
      </w:r>
    </w:p>
    <w:p w:rsidR="00320EFB" w:rsidRPr="002E598C" w:rsidRDefault="00320EFB" w:rsidP="00320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3745"/>
        <w:gridCol w:w="282"/>
        <w:gridCol w:w="282"/>
        <w:gridCol w:w="282"/>
        <w:gridCol w:w="282"/>
        <w:gridCol w:w="282"/>
        <w:gridCol w:w="282"/>
        <w:gridCol w:w="282"/>
        <w:gridCol w:w="282"/>
        <w:gridCol w:w="770"/>
        <w:gridCol w:w="850"/>
        <w:gridCol w:w="1134"/>
        <w:gridCol w:w="1985"/>
        <w:gridCol w:w="992"/>
        <w:gridCol w:w="992"/>
        <w:gridCol w:w="1134"/>
        <w:gridCol w:w="992"/>
      </w:tblGrid>
      <w:tr w:rsidR="00320EFB" w:rsidRPr="002E598C" w:rsidTr="00BD4BED">
        <w:trPr>
          <w:trHeight w:val="255"/>
        </w:trPr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Раз-</w:t>
            </w: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Под-</w:t>
            </w:r>
          </w:p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20EFB" w:rsidRPr="002E598C" w:rsidTr="00BD4BED">
        <w:trPr>
          <w:trHeight w:val="255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320EFB" w:rsidRPr="002E598C" w:rsidTr="00BD4BED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20EFB" w:rsidRPr="002E598C" w:rsidTr="00BD4BED">
        <w:trPr>
          <w:trHeight w:val="90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местного самоуправления 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"Старшее поколение 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"Молодежь 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"Обеспечение первичных мер пожарной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5554,7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2480,3</w:t>
            </w: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114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5554,2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15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Большежуравского МО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Аркадакского муниципального района Саратовской области на 2024-2026 годы»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2479,8</w:t>
            </w:r>
          </w:p>
        </w:tc>
      </w:tr>
      <w:tr w:rsidR="00320EFB" w:rsidRPr="002E598C" w:rsidTr="00BD4BED">
        <w:trPr>
          <w:trHeight w:val="114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2E598C" w:rsidTr="00BD4BED">
        <w:trPr>
          <w:trHeight w:val="25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"Чистая вода 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65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690"/>
        </w:trPr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0EFB" w:rsidRPr="002E598C" w:rsidTr="00BD4BED">
        <w:trPr>
          <w:trHeight w:val="450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5561,2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2376,7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98C">
              <w:rPr>
                <w:rFonts w:ascii="Times New Roman" w:eastAsia="Times New Roman" w:hAnsi="Times New Roman" w:cs="Times New Roman"/>
                <w:sz w:val="28"/>
                <w:szCs w:val="28"/>
              </w:rPr>
              <w:t>2484,8</w:t>
            </w:r>
          </w:p>
        </w:tc>
      </w:tr>
      <w:tr w:rsidR="00320EFB" w:rsidRPr="002E598C" w:rsidTr="00BD4BED">
        <w:trPr>
          <w:trHeight w:val="255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EFB" w:rsidRPr="002E598C" w:rsidTr="00BD4BED">
        <w:trPr>
          <w:trHeight w:val="255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FB" w:rsidRPr="002E598C" w:rsidRDefault="00320EFB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EFB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B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B" w:rsidRPr="002E598C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B" w:rsidRPr="009F1428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428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320EFB" w:rsidRPr="009F1428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428">
        <w:rPr>
          <w:rFonts w:ascii="Times New Roman" w:hAnsi="Times New Roman" w:cs="Times New Roman"/>
          <w:b/>
          <w:sz w:val="28"/>
          <w:szCs w:val="28"/>
        </w:rPr>
        <w:t>Секретарь Совета Большежуравского</w:t>
      </w:r>
    </w:p>
    <w:p w:rsidR="00320EFB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20EFB" w:rsidSect="0059706F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  <w:r w:rsidRPr="009F1428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1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Е.А. Борисова</w:t>
      </w:r>
    </w:p>
    <w:p w:rsidR="00320EFB" w:rsidRDefault="00320EFB" w:rsidP="00320EFB">
      <w:pPr>
        <w:spacing w:after="0"/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F14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6 </w:t>
      </w:r>
    </w:p>
    <w:p w:rsidR="00320EFB" w:rsidRPr="009F1428" w:rsidRDefault="00320EFB" w:rsidP="00320EFB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9F1428">
        <w:rPr>
          <w:rFonts w:ascii="Times New Roman" w:hAnsi="Times New Roman" w:cs="Times New Roman"/>
          <w:b/>
          <w:bCs/>
          <w:sz w:val="28"/>
          <w:szCs w:val="28"/>
        </w:rPr>
        <w:t>к бюджету Большежуравского</w:t>
      </w:r>
      <w:r w:rsidRPr="009F1428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</w:t>
      </w:r>
      <w:r w:rsidRPr="009F1428">
        <w:rPr>
          <w:rFonts w:ascii="Times New Roman" w:hAnsi="Times New Roman" w:cs="Times New Roman"/>
          <w:b/>
          <w:bCs/>
          <w:sz w:val="28"/>
          <w:szCs w:val="28"/>
        </w:rPr>
        <w:br/>
        <w:t>на 2025 год</w:t>
      </w:r>
      <w:r w:rsidRPr="009F1428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Pr="009F1428">
        <w:rPr>
          <w:rFonts w:ascii="Times New Roman" w:hAnsi="Times New Roman" w:cs="Times New Roman"/>
          <w:b/>
          <w:sz w:val="28"/>
          <w:szCs w:val="28"/>
        </w:rPr>
        <w:br/>
        <w:t>период 2026 и 2027 годов</w:t>
      </w:r>
    </w:p>
    <w:p w:rsidR="00320EFB" w:rsidRPr="009F1428" w:rsidRDefault="00320EFB" w:rsidP="00320E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9F1428" w:rsidRDefault="00320EFB" w:rsidP="00320EFB">
      <w:pPr>
        <w:ind w:left="609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20EFB" w:rsidRPr="009F1428" w:rsidRDefault="00320EFB" w:rsidP="00320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28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муниципального бюджета</w:t>
      </w:r>
    </w:p>
    <w:p w:rsidR="00320EFB" w:rsidRPr="009F1428" w:rsidRDefault="00320EFB" w:rsidP="00320EFB">
      <w:pPr>
        <w:pStyle w:val="ac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2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320EFB" w:rsidRPr="009F1428" w:rsidRDefault="00320EFB" w:rsidP="00320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FB" w:rsidRPr="009F1428" w:rsidRDefault="00320EFB" w:rsidP="00320EFB">
      <w:pPr>
        <w:widowControl w:val="0"/>
        <w:spacing w:line="216" w:lineRule="auto"/>
        <w:ind w:righ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9F1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9F1428">
        <w:rPr>
          <w:rFonts w:ascii="Times New Roman" w:hAnsi="Times New Roman" w:cs="Times New Roman"/>
          <w:bCs/>
          <w:sz w:val="28"/>
          <w:szCs w:val="28"/>
        </w:rPr>
        <w:t>тыс. рублей)</w:t>
      </w:r>
    </w:p>
    <w:tbl>
      <w:tblPr>
        <w:tblW w:w="9780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6"/>
        <w:gridCol w:w="3969"/>
        <w:gridCol w:w="993"/>
        <w:gridCol w:w="992"/>
        <w:gridCol w:w="850"/>
      </w:tblGrid>
      <w:tr w:rsidR="00320EFB" w:rsidRPr="009F1428" w:rsidTr="001F5E26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 дефицита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1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20EFB" w:rsidRPr="009F1428" w:rsidTr="001F5E26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EFB" w:rsidRPr="009F1428" w:rsidTr="001F5E26">
        <w:trPr>
          <w:trHeight w:val="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01 00 </w:t>
            </w:r>
            <w:proofErr w:type="spellStart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20EFB" w:rsidRPr="009F1428" w:rsidTr="001F5E26">
        <w:trPr>
          <w:trHeight w:val="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F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F1428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20EFB" w:rsidRPr="009F1428" w:rsidTr="001F5E26">
        <w:trPr>
          <w:trHeight w:val="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20EFB" w:rsidRPr="009F1428" w:rsidTr="001F5E26">
        <w:trPr>
          <w:trHeight w:val="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FB" w:rsidRPr="009F1428" w:rsidRDefault="00320EFB" w:rsidP="00BD4B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320EFB" w:rsidRPr="009F1428" w:rsidRDefault="00320EFB" w:rsidP="00320EFB">
      <w:pPr>
        <w:pStyle w:val="a7"/>
        <w:jc w:val="left"/>
        <w:rPr>
          <w:b/>
          <w:bCs/>
          <w:szCs w:val="28"/>
        </w:rPr>
      </w:pPr>
    </w:p>
    <w:p w:rsidR="00320EFB" w:rsidRDefault="00320EFB" w:rsidP="00320EFB">
      <w:pPr>
        <w:pStyle w:val="a7"/>
        <w:jc w:val="left"/>
        <w:rPr>
          <w:b/>
          <w:bCs/>
          <w:szCs w:val="28"/>
        </w:rPr>
      </w:pPr>
    </w:p>
    <w:p w:rsidR="00320EFB" w:rsidRPr="009F1428" w:rsidRDefault="00320EFB" w:rsidP="00320EFB">
      <w:pPr>
        <w:pStyle w:val="a7"/>
        <w:jc w:val="left"/>
        <w:rPr>
          <w:b/>
          <w:bCs/>
          <w:szCs w:val="28"/>
        </w:rPr>
      </w:pPr>
    </w:p>
    <w:p w:rsidR="00320EFB" w:rsidRPr="009F1428" w:rsidRDefault="00320EFB" w:rsidP="001F5E26">
      <w:pPr>
        <w:pStyle w:val="a7"/>
        <w:ind w:firstLine="708"/>
        <w:jc w:val="left"/>
        <w:rPr>
          <w:b/>
          <w:bCs/>
          <w:szCs w:val="28"/>
        </w:rPr>
      </w:pPr>
      <w:r w:rsidRPr="009F1428">
        <w:rPr>
          <w:b/>
          <w:bCs/>
          <w:szCs w:val="28"/>
        </w:rPr>
        <w:t>Верно:</w:t>
      </w:r>
    </w:p>
    <w:p w:rsidR="00320EFB" w:rsidRPr="009F1428" w:rsidRDefault="00320EFB" w:rsidP="001F5E26">
      <w:pPr>
        <w:pStyle w:val="a7"/>
        <w:ind w:firstLine="708"/>
        <w:jc w:val="left"/>
        <w:rPr>
          <w:b/>
          <w:bCs/>
          <w:szCs w:val="28"/>
        </w:rPr>
      </w:pPr>
      <w:r w:rsidRPr="009F1428">
        <w:rPr>
          <w:b/>
          <w:bCs/>
          <w:szCs w:val="28"/>
        </w:rPr>
        <w:t>Секретарь Совета Большежуравского</w:t>
      </w:r>
    </w:p>
    <w:p w:rsidR="00320EFB" w:rsidRPr="009F1428" w:rsidRDefault="00320EFB" w:rsidP="001F5E26">
      <w:pPr>
        <w:pStyle w:val="a7"/>
        <w:ind w:firstLine="708"/>
        <w:jc w:val="left"/>
        <w:rPr>
          <w:b/>
          <w:bCs/>
          <w:szCs w:val="28"/>
        </w:rPr>
      </w:pPr>
      <w:r w:rsidRPr="009F1428">
        <w:rPr>
          <w:b/>
          <w:bCs/>
          <w:szCs w:val="28"/>
        </w:rPr>
        <w:t>муниципально</w:t>
      </w:r>
      <w:r w:rsidR="001F5E26">
        <w:rPr>
          <w:b/>
          <w:bCs/>
          <w:szCs w:val="28"/>
        </w:rPr>
        <w:t>го образования:</w:t>
      </w:r>
      <w:r w:rsidR="001F5E26">
        <w:rPr>
          <w:b/>
          <w:bCs/>
          <w:szCs w:val="28"/>
        </w:rPr>
        <w:tab/>
      </w:r>
      <w:r w:rsidR="001F5E26">
        <w:rPr>
          <w:b/>
          <w:bCs/>
          <w:szCs w:val="28"/>
        </w:rPr>
        <w:tab/>
      </w:r>
      <w:r w:rsidR="001F5E26">
        <w:rPr>
          <w:b/>
          <w:bCs/>
          <w:szCs w:val="28"/>
        </w:rPr>
        <w:tab/>
      </w:r>
      <w:r w:rsidR="001F5E26">
        <w:rPr>
          <w:b/>
          <w:bCs/>
          <w:szCs w:val="28"/>
        </w:rPr>
        <w:tab/>
      </w:r>
      <w:r w:rsidR="001F5E26">
        <w:rPr>
          <w:b/>
          <w:bCs/>
          <w:szCs w:val="28"/>
        </w:rPr>
        <w:tab/>
      </w:r>
      <w:r w:rsidR="001F5E26">
        <w:rPr>
          <w:b/>
          <w:bCs/>
          <w:szCs w:val="28"/>
        </w:rPr>
        <w:tab/>
      </w:r>
      <w:r>
        <w:rPr>
          <w:b/>
          <w:bCs/>
          <w:szCs w:val="28"/>
        </w:rPr>
        <w:t>Е.А. Борисова</w:t>
      </w:r>
    </w:p>
    <w:p w:rsidR="00320EFB" w:rsidRPr="009F1428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9F1428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9F1428" w:rsidRDefault="00320EFB" w:rsidP="00320EFB">
      <w:pPr>
        <w:pStyle w:val="a7"/>
        <w:jc w:val="left"/>
        <w:rPr>
          <w:b/>
          <w:szCs w:val="28"/>
        </w:rPr>
      </w:pPr>
    </w:p>
    <w:p w:rsidR="00320EFB" w:rsidRPr="00C338A9" w:rsidRDefault="00320EFB" w:rsidP="00320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FB" w:rsidRPr="00320EFB" w:rsidRDefault="00320EFB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8A9" w:rsidRPr="00320EFB" w:rsidRDefault="00C338A9" w:rsidP="00320E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8A9" w:rsidRPr="00320EFB" w:rsidSect="00320EFB">
      <w:pgSz w:w="11906" w:h="16838"/>
      <w:pgMar w:top="1134" w:right="709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A9"/>
    <w:rsid w:val="00076AD4"/>
    <w:rsid w:val="001F5E26"/>
    <w:rsid w:val="00320EFB"/>
    <w:rsid w:val="0059706F"/>
    <w:rsid w:val="007A405D"/>
    <w:rsid w:val="00C3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4"/>
  </w:style>
  <w:style w:type="paragraph" w:styleId="2">
    <w:name w:val="heading 2"/>
    <w:basedOn w:val="a"/>
    <w:next w:val="a"/>
    <w:link w:val="20"/>
    <w:qFormat/>
    <w:rsid w:val="00C338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8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A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338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338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rsid w:val="00C338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338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338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C338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320EF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320EFB"/>
    <w:rPr>
      <w:color w:val="954F72"/>
      <w:u w:val="single"/>
    </w:rPr>
  </w:style>
  <w:style w:type="paragraph" w:customStyle="1" w:styleId="msonormal0">
    <w:name w:val="msonormal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32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320E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32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320E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320E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2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320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320E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320E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2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320E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320E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20E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320EF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320E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320E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32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320E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320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20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320E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320E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320E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3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20E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320E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0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2024-12-24T10:44:00Z</dcterms:created>
  <dcterms:modified xsi:type="dcterms:W3CDTF">2024-12-25T03:55:00Z</dcterms:modified>
</cp:coreProperties>
</file>